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A" w:rsidRPr="0053790C" w:rsidRDefault="00CE515A" w:rsidP="00CE515A">
      <w:pPr>
        <w:spacing w:after="0" w:line="276" w:lineRule="auto"/>
        <w:jc w:val="center"/>
        <w:rPr>
          <w:rFonts w:ascii="Arial" w:hAnsi="Arial" w:cs="Arial"/>
          <w:b/>
          <w:sz w:val="24"/>
          <w:szCs w:val="24"/>
        </w:rPr>
      </w:pPr>
      <w:r w:rsidRPr="0053790C">
        <w:rPr>
          <w:rFonts w:ascii="Arial" w:hAnsi="Arial" w:cs="Arial"/>
          <w:b/>
          <w:sz w:val="24"/>
          <w:szCs w:val="24"/>
        </w:rPr>
        <w:t xml:space="preserve">AVISO DE PRIVACIDAD </w:t>
      </w:r>
    </w:p>
    <w:p w:rsidR="00CE515A" w:rsidRPr="0053790C" w:rsidRDefault="00CE515A" w:rsidP="00165B5A">
      <w:pPr>
        <w:spacing w:after="0" w:line="276" w:lineRule="auto"/>
        <w:jc w:val="center"/>
        <w:rPr>
          <w:rFonts w:ascii="Arial" w:hAnsi="Arial" w:cs="Arial"/>
          <w:sz w:val="24"/>
          <w:szCs w:val="24"/>
        </w:rPr>
      </w:pPr>
      <w:r w:rsidRPr="0053790C">
        <w:rPr>
          <w:rFonts w:ascii="Arial" w:hAnsi="Arial" w:cs="Arial"/>
          <w:sz w:val="24"/>
          <w:szCs w:val="24"/>
        </w:rPr>
        <w:t>(Integral)</w:t>
      </w:r>
    </w:p>
    <w:p w:rsidR="00165B5A" w:rsidRPr="0053790C" w:rsidRDefault="0081657E" w:rsidP="00CE515A">
      <w:pPr>
        <w:spacing w:after="0" w:line="276" w:lineRule="auto"/>
        <w:jc w:val="center"/>
        <w:rPr>
          <w:rFonts w:ascii="Arial" w:hAnsi="Arial" w:cs="Arial"/>
          <w:b/>
          <w:sz w:val="24"/>
          <w:szCs w:val="24"/>
        </w:rPr>
      </w:pPr>
      <w:r w:rsidRPr="0053790C">
        <w:rPr>
          <w:rFonts w:ascii="Arial" w:hAnsi="Arial" w:cs="Arial"/>
          <w:b/>
          <w:sz w:val="24"/>
          <w:szCs w:val="24"/>
        </w:rPr>
        <w:t>DIRECTORIO</w:t>
      </w:r>
      <w:r w:rsidR="00495864" w:rsidRPr="0053790C">
        <w:rPr>
          <w:rFonts w:ascii="Arial" w:hAnsi="Arial" w:cs="Arial"/>
          <w:b/>
          <w:sz w:val="24"/>
          <w:szCs w:val="24"/>
        </w:rPr>
        <w:t xml:space="preserve"> DE DIPUTADOS Y ASESORES</w:t>
      </w:r>
      <w:r w:rsidR="00165B5A" w:rsidRPr="0053790C">
        <w:rPr>
          <w:rFonts w:ascii="Arial" w:hAnsi="Arial" w:cs="Arial"/>
          <w:b/>
          <w:sz w:val="24"/>
          <w:szCs w:val="24"/>
        </w:rPr>
        <w:t xml:space="preserve"> </w:t>
      </w:r>
    </w:p>
    <w:p w:rsidR="00CE515A" w:rsidRPr="0053790C" w:rsidRDefault="00CE515A" w:rsidP="00CE515A">
      <w:pPr>
        <w:spacing w:after="0" w:line="276" w:lineRule="auto"/>
        <w:jc w:val="center"/>
        <w:rPr>
          <w:rFonts w:ascii="Arial" w:hAnsi="Arial" w:cs="Arial"/>
          <w:b/>
          <w:sz w:val="24"/>
          <w:szCs w:val="24"/>
        </w:rPr>
      </w:pPr>
      <w:r w:rsidRPr="0053790C">
        <w:rPr>
          <w:rFonts w:ascii="Arial" w:hAnsi="Arial" w:cs="Arial"/>
          <w:b/>
          <w:sz w:val="24"/>
          <w:szCs w:val="24"/>
        </w:rPr>
        <w:t xml:space="preserve">COMISIÓN DE </w:t>
      </w:r>
      <w:r w:rsidR="00495864" w:rsidRPr="0053790C">
        <w:rPr>
          <w:rFonts w:ascii="Arial" w:hAnsi="Arial" w:cs="Arial"/>
          <w:b/>
          <w:sz w:val="24"/>
          <w:szCs w:val="24"/>
        </w:rPr>
        <w:t>HACIENDA Y CREDITO PÚBLICO</w:t>
      </w:r>
    </w:p>
    <w:p w:rsidR="00CE515A" w:rsidRPr="0053790C" w:rsidRDefault="00CE515A" w:rsidP="009A32C0">
      <w:pPr>
        <w:spacing w:after="0" w:line="276" w:lineRule="auto"/>
        <w:rPr>
          <w:rFonts w:ascii="Arial" w:hAnsi="Arial" w:cs="Arial"/>
          <w:color w:val="000000" w:themeColor="text1"/>
          <w:sz w:val="24"/>
          <w:szCs w:val="24"/>
        </w:rPr>
      </w:pPr>
    </w:p>
    <w:p w:rsidR="00CE515A" w:rsidRPr="0053790C" w:rsidRDefault="00CE515A" w:rsidP="00CE515A">
      <w:pPr>
        <w:spacing w:after="0" w:line="276" w:lineRule="auto"/>
        <w:jc w:val="both"/>
        <w:rPr>
          <w:rFonts w:ascii="Arial" w:hAnsi="Arial" w:cs="Arial"/>
          <w:sz w:val="24"/>
          <w:szCs w:val="24"/>
        </w:rPr>
      </w:pPr>
      <w:r w:rsidRPr="0053790C">
        <w:rPr>
          <w:rFonts w:ascii="Arial" w:hAnsi="Arial" w:cs="Arial"/>
          <w:sz w:val="24"/>
          <w:szCs w:val="24"/>
        </w:rPr>
        <w:t>La Cámara de Diputados, con domicilio en Avenida Congreso de la Unión</w:t>
      </w:r>
      <w:r w:rsidR="00BA1CBA" w:rsidRPr="00BA1CBA">
        <w:rPr>
          <w:rFonts w:ascii="Arial" w:hAnsi="Arial" w:cs="Arial"/>
          <w:sz w:val="24"/>
          <w:szCs w:val="24"/>
        </w:rPr>
        <w:t xml:space="preserve"> </w:t>
      </w:r>
      <w:r w:rsidR="00BA1CBA">
        <w:rPr>
          <w:rFonts w:ascii="Arial" w:hAnsi="Arial" w:cs="Arial"/>
          <w:sz w:val="24"/>
          <w:szCs w:val="24"/>
        </w:rPr>
        <w:t>N</w:t>
      </w:r>
      <w:r w:rsidR="00BA1CBA" w:rsidRPr="0053790C">
        <w:rPr>
          <w:rFonts w:ascii="Arial" w:hAnsi="Arial" w:cs="Arial"/>
          <w:sz w:val="24"/>
          <w:szCs w:val="24"/>
        </w:rPr>
        <w:t>o. 66,</w:t>
      </w:r>
      <w:r w:rsidR="00BA1CBA">
        <w:rPr>
          <w:rFonts w:ascii="Arial" w:hAnsi="Arial" w:cs="Arial"/>
          <w:sz w:val="24"/>
          <w:szCs w:val="24"/>
        </w:rPr>
        <w:t xml:space="preserve"> </w:t>
      </w:r>
      <w:r w:rsidRPr="0053790C">
        <w:rPr>
          <w:rFonts w:ascii="Arial" w:hAnsi="Arial" w:cs="Arial"/>
          <w:sz w:val="24"/>
          <w:szCs w:val="24"/>
        </w:rPr>
        <w:t>Colonia El Parque, Alcaldía Venustiano Carranza, C.P</w:t>
      </w:r>
      <w:r w:rsidR="00BA1CBA">
        <w:rPr>
          <w:rFonts w:ascii="Arial" w:hAnsi="Arial" w:cs="Arial"/>
          <w:sz w:val="24"/>
          <w:szCs w:val="24"/>
        </w:rPr>
        <w:t>.</w:t>
      </w:r>
      <w:r w:rsidRPr="0053790C">
        <w:rPr>
          <w:rFonts w:ascii="Arial" w:hAnsi="Arial" w:cs="Arial"/>
          <w:sz w:val="24"/>
          <w:szCs w:val="24"/>
        </w:rPr>
        <w:t xml:space="preserve"> 15960, Ciudad de México, </w:t>
      </w:r>
      <w:r w:rsidRPr="0053790C">
        <w:rPr>
          <w:rFonts w:ascii="Arial" w:hAnsi="Arial" w:cs="Arial"/>
          <w:bCs/>
          <w:sz w:val="24"/>
          <w:szCs w:val="24"/>
          <w:lang w:eastAsia="es-ES"/>
        </w:rPr>
        <w:t>es la responsable del tratamiento de los datos personales y datos sensibles q</w:t>
      </w:r>
      <w:r w:rsidR="00B23A62" w:rsidRPr="0053790C">
        <w:rPr>
          <w:rFonts w:ascii="Arial" w:hAnsi="Arial" w:cs="Arial"/>
          <w:bCs/>
          <w:sz w:val="24"/>
          <w:szCs w:val="24"/>
          <w:lang w:eastAsia="es-ES"/>
        </w:rPr>
        <w:t>ue nos proporcione a través de l</w:t>
      </w:r>
      <w:r w:rsidRPr="0053790C">
        <w:rPr>
          <w:rFonts w:ascii="Arial" w:hAnsi="Arial" w:cs="Arial"/>
          <w:bCs/>
          <w:sz w:val="24"/>
          <w:szCs w:val="24"/>
          <w:lang w:eastAsia="es-ES"/>
        </w:rPr>
        <w:t xml:space="preserve">a Comisión de </w:t>
      </w:r>
      <w:r w:rsidR="001A5DE6" w:rsidRPr="0053790C">
        <w:rPr>
          <w:rFonts w:ascii="Arial" w:hAnsi="Arial" w:cs="Arial"/>
          <w:bCs/>
          <w:sz w:val="24"/>
          <w:szCs w:val="24"/>
          <w:lang w:eastAsia="es-ES"/>
        </w:rPr>
        <w:t>Hacienda y Crédito Público</w:t>
      </w:r>
      <w:r w:rsidRPr="0053790C">
        <w:rPr>
          <w:rFonts w:ascii="Arial" w:hAnsi="Arial" w:cs="Arial"/>
          <w:bCs/>
          <w:sz w:val="24"/>
          <w:szCs w:val="24"/>
          <w:lang w:eastAsia="es-ES"/>
        </w:rPr>
        <w:t xml:space="preserve"> mismo domicilio, edificio </w:t>
      </w:r>
      <w:r w:rsidR="00545BA5" w:rsidRPr="0053790C">
        <w:rPr>
          <w:rFonts w:ascii="Arial" w:hAnsi="Arial" w:cs="Arial"/>
          <w:bCs/>
          <w:sz w:val="24"/>
          <w:szCs w:val="24"/>
          <w:lang w:eastAsia="es-ES"/>
        </w:rPr>
        <w:t>D</w:t>
      </w:r>
      <w:r w:rsidR="001A5DE6" w:rsidRPr="0053790C">
        <w:rPr>
          <w:rFonts w:ascii="Arial" w:hAnsi="Arial" w:cs="Arial"/>
          <w:sz w:val="24"/>
          <w:szCs w:val="24"/>
        </w:rPr>
        <w:t>, segundo</w:t>
      </w:r>
      <w:r w:rsidR="00545BA5" w:rsidRPr="0053790C">
        <w:rPr>
          <w:rFonts w:ascii="Arial" w:hAnsi="Arial" w:cs="Arial"/>
          <w:sz w:val="24"/>
          <w:szCs w:val="24"/>
        </w:rPr>
        <w:t xml:space="preserve"> </w:t>
      </w:r>
      <w:r w:rsidRPr="0053790C">
        <w:rPr>
          <w:rFonts w:ascii="Arial" w:hAnsi="Arial" w:cs="Arial"/>
          <w:sz w:val="24"/>
          <w:szCs w:val="24"/>
        </w:rPr>
        <w:t xml:space="preserve">nivel, la cual los recabará y procesará. </w:t>
      </w:r>
    </w:p>
    <w:p w:rsidR="00CE515A" w:rsidRPr="0053790C" w:rsidRDefault="00CE515A" w:rsidP="00CE515A">
      <w:pPr>
        <w:spacing w:after="0" w:line="276" w:lineRule="auto"/>
        <w:jc w:val="both"/>
        <w:rPr>
          <w:rFonts w:ascii="Arial" w:hAnsi="Arial" w:cs="Arial"/>
          <w:bCs/>
          <w:sz w:val="24"/>
          <w:szCs w:val="24"/>
          <w:lang w:eastAsia="es-ES"/>
        </w:rPr>
      </w:pPr>
    </w:p>
    <w:p w:rsidR="00CE515A" w:rsidRPr="0053790C" w:rsidRDefault="00816B6E" w:rsidP="00CE515A">
      <w:pPr>
        <w:pStyle w:val="Prrafodelista"/>
        <w:numPr>
          <w:ilvl w:val="0"/>
          <w:numId w:val="1"/>
        </w:numPr>
        <w:spacing w:after="0" w:line="276" w:lineRule="auto"/>
        <w:jc w:val="both"/>
        <w:rPr>
          <w:rFonts w:ascii="Arial" w:hAnsi="Arial" w:cs="Arial"/>
          <w:sz w:val="24"/>
          <w:szCs w:val="24"/>
        </w:rPr>
      </w:pPr>
      <w:r w:rsidRPr="0053790C">
        <w:rPr>
          <w:rFonts w:ascii="Arial" w:hAnsi="Arial" w:cs="Arial"/>
          <w:b/>
          <w:sz w:val="24"/>
          <w:szCs w:val="24"/>
        </w:rPr>
        <w:t xml:space="preserve">¿PARA QUÉ SERÁN UTILIZADOS SUS DATOS PERSONALES?  </w:t>
      </w:r>
    </w:p>
    <w:p w:rsidR="00CE515A" w:rsidRPr="0053790C" w:rsidRDefault="00CE515A" w:rsidP="00CE515A">
      <w:pPr>
        <w:spacing w:after="0" w:line="276" w:lineRule="auto"/>
        <w:jc w:val="both"/>
        <w:rPr>
          <w:rFonts w:ascii="Arial" w:hAnsi="Arial" w:cs="Arial"/>
          <w:sz w:val="24"/>
          <w:szCs w:val="24"/>
        </w:rPr>
      </w:pPr>
    </w:p>
    <w:p w:rsidR="00CE515A" w:rsidRPr="0053790C" w:rsidRDefault="00CE515A" w:rsidP="00CE515A">
      <w:pPr>
        <w:spacing w:after="0" w:line="276" w:lineRule="auto"/>
        <w:jc w:val="both"/>
        <w:rPr>
          <w:rFonts w:ascii="Arial" w:hAnsi="Arial" w:cs="Arial"/>
          <w:sz w:val="24"/>
          <w:szCs w:val="24"/>
        </w:rPr>
      </w:pPr>
      <w:r w:rsidRPr="0053790C">
        <w:rPr>
          <w:rFonts w:ascii="Arial" w:hAnsi="Arial" w:cs="Arial"/>
          <w:sz w:val="24"/>
          <w:szCs w:val="24"/>
        </w:rPr>
        <w:t>La</w:t>
      </w:r>
      <w:r w:rsidR="00B15E8F" w:rsidRPr="0053790C">
        <w:rPr>
          <w:rFonts w:ascii="Arial" w:hAnsi="Arial" w:cs="Arial"/>
          <w:bCs/>
          <w:sz w:val="24"/>
          <w:szCs w:val="24"/>
          <w:lang w:eastAsia="es-ES"/>
        </w:rPr>
        <w:t xml:space="preserve"> Comisión de </w:t>
      </w:r>
      <w:r w:rsidR="00F819DD" w:rsidRPr="0053790C">
        <w:rPr>
          <w:rFonts w:ascii="Arial" w:hAnsi="Arial" w:cs="Arial"/>
          <w:bCs/>
          <w:sz w:val="24"/>
          <w:szCs w:val="24"/>
          <w:lang w:eastAsia="es-ES"/>
        </w:rPr>
        <w:t>Hacienda y Crédito Público</w:t>
      </w:r>
      <w:r w:rsidR="00B15E8F" w:rsidRPr="0053790C">
        <w:rPr>
          <w:rFonts w:ascii="Arial" w:hAnsi="Arial" w:cs="Arial"/>
          <w:bCs/>
          <w:sz w:val="24"/>
          <w:szCs w:val="24"/>
          <w:lang w:eastAsia="es-ES"/>
        </w:rPr>
        <w:t xml:space="preserve"> </w:t>
      </w:r>
      <w:r w:rsidRPr="0053790C">
        <w:rPr>
          <w:rFonts w:ascii="Arial" w:hAnsi="Arial" w:cs="Arial"/>
          <w:sz w:val="24"/>
          <w:szCs w:val="24"/>
        </w:rPr>
        <w:t xml:space="preserve">utilizará sus datos personales para las siguientes finalidades: </w:t>
      </w:r>
    </w:p>
    <w:p w:rsidR="00CE515A" w:rsidRPr="0053790C" w:rsidRDefault="00CE515A" w:rsidP="00CE515A">
      <w:pPr>
        <w:spacing w:after="0" w:line="276" w:lineRule="auto"/>
        <w:jc w:val="both"/>
        <w:rPr>
          <w:rFonts w:ascii="Arial" w:hAnsi="Arial" w:cs="Arial"/>
          <w:sz w:val="24"/>
          <w:szCs w:val="24"/>
        </w:rPr>
      </w:pPr>
      <w:r w:rsidRPr="0053790C">
        <w:rPr>
          <w:rFonts w:ascii="Arial" w:hAnsi="Arial" w:cs="Arial"/>
          <w:sz w:val="24"/>
          <w:szCs w:val="24"/>
        </w:rPr>
        <w:t xml:space="preserve"> </w:t>
      </w:r>
    </w:p>
    <w:p w:rsidR="00054679" w:rsidRPr="0053790C" w:rsidRDefault="00054679" w:rsidP="00054679">
      <w:pPr>
        <w:pStyle w:val="Prrafodelista"/>
        <w:numPr>
          <w:ilvl w:val="0"/>
          <w:numId w:val="7"/>
        </w:numPr>
        <w:jc w:val="both"/>
        <w:rPr>
          <w:rFonts w:ascii="Arial" w:hAnsi="Arial" w:cs="Arial"/>
          <w:sz w:val="24"/>
          <w:szCs w:val="24"/>
        </w:rPr>
      </w:pPr>
      <w:r w:rsidRPr="0053790C">
        <w:rPr>
          <w:rFonts w:ascii="Arial" w:hAnsi="Arial" w:cs="Arial"/>
          <w:sz w:val="24"/>
          <w:szCs w:val="24"/>
        </w:rPr>
        <w:t>Notificar sobre las reuniones a los Diputados integrantes de la Comisión, y</w:t>
      </w:r>
    </w:p>
    <w:p w:rsidR="00FA605E" w:rsidRPr="0053790C" w:rsidRDefault="00054679" w:rsidP="00054679">
      <w:pPr>
        <w:pStyle w:val="Prrafodelista"/>
        <w:numPr>
          <w:ilvl w:val="0"/>
          <w:numId w:val="7"/>
        </w:numPr>
        <w:spacing w:after="0" w:line="276" w:lineRule="auto"/>
        <w:jc w:val="both"/>
        <w:rPr>
          <w:rFonts w:ascii="Arial" w:eastAsia="Arial" w:hAnsi="Arial" w:cs="Arial"/>
          <w:color w:val="000000" w:themeColor="text1"/>
          <w:sz w:val="24"/>
          <w:szCs w:val="24"/>
        </w:rPr>
      </w:pPr>
      <w:r w:rsidRPr="0053790C">
        <w:rPr>
          <w:rFonts w:ascii="Arial" w:hAnsi="Arial" w:cs="Arial"/>
          <w:sz w:val="24"/>
          <w:szCs w:val="24"/>
        </w:rPr>
        <w:t>Envío de información de relevancia para los Diputados integrantes de la Comisión</w:t>
      </w:r>
      <w:r w:rsidR="00FA605E" w:rsidRPr="0053790C">
        <w:rPr>
          <w:rFonts w:ascii="Arial" w:eastAsia="Arial" w:hAnsi="Arial" w:cs="Arial"/>
          <w:color w:val="000000" w:themeColor="text1"/>
          <w:sz w:val="24"/>
          <w:szCs w:val="24"/>
        </w:rPr>
        <w:t>.</w:t>
      </w:r>
    </w:p>
    <w:p w:rsidR="00FA605E" w:rsidRPr="0053790C" w:rsidRDefault="00FA605E" w:rsidP="00FA605E">
      <w:pPr>
        <w:pStyle w:val="Prrafodelista"/>
        <w:spacing w:after="0" w:line="276" w:lineRule="auto"/>
        <w:ind w:left="360"/>
        <w:jc w:val="both"/>
        <w:rPr>
          <w:rFonts w:ascii="Arial" w:hAnsi="Arial" w:cs="Arial"/>
          <w:b/>
          <w:sz w:val="24"/>
          <w:szCs w:val="24"/>
        </w:rPr>
      </w:pPr>
    </w:p>
    <w:p w:rsidR="00CE515A" w:rsidRPr="0053790C" w:rsidRDefault="00816B6E" w:rsidP="00FA605E">
      <w:pPr>
        <w:pStyle w:val="Prrafodelista"/>
        <w:numPr>
          <w:ilvl w:val="0"/>
          <w:numId w:val="1"/>
        </w:numPr>
        <w:spacing w:after="0" w:line="276" w:lineRule="auto"/>
        <w:jc w:val="both"/>
        <w:rPr>
          <w:rFonts w:ascii="Arial" w:hAnsi="Arial" w:cs="Arial"/>
          <w:b/>
          <w:sz w:val="24"/>
          <w:szCs w:val="24"/>
        </w:rPr>
      </w:pPr>
      <w:r w:rsidRPr="0053790C">
        <w:rPr>
          <w:rFonts w:ascii="Arial" w:hAnsi="Arial" w:cs="Arial"/>
          <w:b/>
          <w:sz w:val="24"/>
          <w:szCs w:val="24"/>
        </w:rPr>
        <w:t>¿QUÉ DATOS PERSONALES SERÁN RECABADOS?</w:t>
      </w:r>
    </w:p>
    <w:p w:rsidR="00CE515A" w:rsidRPr="0053790C" w:rsidRDefault="00CE515A" w:rsidP="00CE515A">
      <w:pPr>
        <w:spacing w:after="0" w:line="276" w:lineRule="auto"/>
        <w:jc w:val="both"/>
        <w:rPr>
          <w:rFonts w:ascii="Arial" w:hAnsi="Arial" w:cs="Arial"/>
          <w:sz w:val="24"/>
          <w:szCs w:val="24"/>
        </w:rPr>
      </w:pPr>
    </w:p>
    <w:p w:rsidR="00CE515A" w:rsidRPr="0053790C" w:rsidRDefault="00CE515A" w:rsidP="00CE515A">
      <w:pPr>
        <w:spacing w:after="0" w:line="276" w:lineRule="auto"/>
        <w:jc w:val="both"/>
        <w:rPr>
          <w:rFonts w:ascii="Arial" w:hAnsi="Arial" w:cs="Arial"/>
          <w:sz w:val="24"/>
          <w:szCs w:val="24"/>
        </w:rPr>
      </w:pPr>
      <w:r w:rsidRPr="0053790C">
        <w:rPr>
          <w:rFonts w:ascii="Arial" w:hAnsi="Arial" w:cs="Arial"/>
          <w:sz w:val="24"/>
          <w:szCs w:val="24"/>
        </w:rPr>
        <w:t xml:space="preserve">Los siguientes datos personales serán recabados de manera Directa: </w:t>
      </w:r>
    </w:p>
    <w:p w:rsidR="00CE515A" w:rsidRPr="0053790C" w:rsidRDefault="00CE515A" w:rsidP="00CE515A">
      <w:pPr>
        <w:spacing w:after="0" w:line="276" w:lineRule="auto"/>
        <w:ind w:left="142"/>
        <w:jc w:val="both"/>
        <w:rPr>
          <w:rFonts w:ascii="Arial" w:hAnsi="Arial" w:cs="Arial"/>
          <w:sz w:val="24"/>
          <w:szCs w:val="24"/>
        </w:rPr>
      </w:pPr>
    </w:p>
    <w:p w:rsidR="00CE515A" w:rsidRPr="0053790C" w:rsidRDefault="00CE515A"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53790C">
        <w:rPr>
          <w:rFonts w:ascii="Arial" w:eastAsia="Times New Roman" w:hAnsi="Arial" w:cs="Arial"/>
          <w:color w:val="000000"/>
          <w:sz w:val="24"/>
          <w:szCs w:val="24"/>
          <w:lang w:eastAsia="es-MX"/>
        </w:rPr>
        <w:t xml:space="preserve">Nombre completo; </w:t>
      </w:r>
    </w:p>
    <w:p w:rsidR="00CE515A" w:rsidRPr="0053790C" w:rsidRDefault="00CE515A"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53790C">
        <w:rPr>
          <w:rFonts w:ascii="Arial" w:eastAsia="Times New Roman" w:hAnsi="Arial" w:cs="Arial"/>
          <w:color w:val="000000"/>
          <w:sz w:val="24"/>
          <w:szCs w:val="24"/>
          <w:lang w:eastAsia="es-MX"/>
        </w:rPr>
        <w:t>Teléfono.</w:t>
      </w:r>
    </w:p>
    <w:p w:rsidR="00285E19" w:rsidRPr="0053790C" w:rsidRDefault="00285E19"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53790C">
        <w:rPr>
          <w:rFonts w:ascii="Arial" w:eastAsia="Times New Roman" w:hAnsi="Arial" w:cs="Arial"/>
          <w:color w:val="000000"/>
          <w:sz w:val="24"/>
          <w:szCs w:val="24"/>
          <w:lang w:eastAsia="es-MX"/>
        </w:rPr>
        <w:t>Correo electrónico</w:t>
      </w:r>
    </w:p>
    <w:p w:rsidR="00CE515A" w:rsidRPr="0053790C" w:rsidRDefault="00CE515A" w:rsidP="00CE515A">
      <w:pPr>
        <w:spacing w:after="0" w:line="276" w:lineRule="auto"/>
        <w:jc w:val="both"/>
        <w:rPr>
          <w:rFonts w:ascii="Arial" w:eastAsia="Times New Roman" w:hAnsi="Arial" w:cs="Arial"/>
          <w:color w:val="000000"/>
          <w:sz w:val="24"/>
          <w:szCs w:val="24"/>
          <w:lang w:eastAsia="es-MX"/>
        </w:rPr>
      </w:pPr>
    </w:p>
    <w:p w:rsidR="00816B6E" w:rsidRPr="0053790C" w:rsidRDefault="00816B6E" w:rsidP="00CE515A">
      <w:pPr>
        <w:spacing w:after="0" w:line="276" w:lineRule="auto"/>
        <w:jc w:val="both"/>
        <w:rPr>
          <w:rFonts w:ascii="Arial" w:eastAsia="Times New Roman" w:hAnsi="Arial" w:cs="Arial"/>
          <w:color w:val="000000"/>
          <w:sz w:val="24"/>
          <w:szCs w:val="24"/>
          <w:lang w:eastAsia="es-MX"/>
        </w:rPr>
      </w:pPr>
      <w:r w:rsidRPr="0053790C">
        <w:rPr>
          <w:rFonts w:ascii="Arial" w:eastAsia="Times New Roman" w:hAnsi="Arial" w:cs="Arial"/>
          <w:color w:val="000000"/>
          <w:sz w:val="24"/>
          <w:szCs w:val="24"/>
          <w:lang w:eastAsia="es-MX"/>
        </w:rPr>
        <w:t>Se informa que no se recabaran datos sensibles</w:t>
      </w:r>
    </w:p>
    <w:p w:rsidR="00816B6E" w:rsidRPr="0053790C" w:rsidRDefault="00816B6E" w:rsidP="00CE515A">
      <w:pPr>
        <w:spacing w:after="0" w:line="276" w:lineRule="auto"/>
        <w:jc w:val="both"/>
        <w:rPr>
          <w:rFonts w:ascii="Arial" w:eastAsia="Times New Roman" w:hAnsi="Arial" w:cs="Arial"/>
          <w:color w:val="000000"/>
          <w:sz w:val="24"/>
          <w:szCs w:val="24"/>
          <w:lang w:eastAsia="es-MX"/>
        </w:rPr>
      </w:pPr>
    </w:p>
    <w:p w:rsidR="00CE515A" w:rsidRPr="0053790C" w:rsidRDefault="00816B6E" w:rsidP="00816B6E">
      <w:pPr>
        <w:pStyle w:val="Prrafodelista"/>
        <w:numPr>
          <w:ilvl w:val="0"/>
          <w:numId w:val="1"/>
        </w:numPr>
        <w:spacing w:after="240" w:line="276" w:lineRule="auto"/>
        <w:jc w:val="both"/>
        <w:rPr>
          <w:rFonts w:ascii="Arial" w:eastAsia="Times New Roman" w:hAnsi="Arial" w:cs="Arial"/>
          <w:b/>
          <w:color w:val="000000"/>
          <w:sz w:val="24"/>
          <w:szCs w:val="24"/>
          <w:lang w:eastAsia="es-MX"/>
        </w:rPr>
      </w:pPr>
      <w:r w:rsidRPr="0053790C">
        <w:rPr>
          <w:rFonts w:ascii="Arial" w:eastAsia="Times New Roman" w:hAnsi="Arial" w:cs="Arial"/>
          <w:b/>
          <w:color w:val="000000"/>
          <w:sz w:val="24"/>
          <w:szCs w:val="24"/>
          <w:lang w:eastAsia="es-MX"/>
        </w:rPr>
        <w:t>¿CON QUIÉN TRANSFERIREMOS SUS DATOS PERSONALES?</w:t>
      </w:r>
    </w:p>
    <w:p w:rsidR="001F7380" w:rsidRPr="0053790C" w:rsidRDefault="00816B6E" w:rsidP="00816B6E">
      <w:pPr>
        <w:spacing w:after="240" w:line="276" w:lineRule="auto"/>
        <w:contextualSpacing/>
        <w:jc w:val="both"/>
        <w:rPr>
          <w:rFonts w:ascii="Arial" w:eastAsia="Calibri" w:hAnsi="Arial" w:cs="Arial"/>
          <w:color w:val="000000"/>
          <w:sz w:val="24"/>
          <w:szCs w:val="24"/>
          <w:highlight w:val="yellow"/>
          <w:lang w:eastAsia="es-MX"/>
        </w:rPr>
      </w:pPr>
      <w:r w:rsidRPr="0053790C">
        <w:rPr>
          <w:rFonts w:ascii="Arial" w:eastAsia="Calibri" w:hAnsi="Arial" w:cs="Arial"/>
          <w:color w:val="000000"/>
          <w:sz w:val="24"/>
          <w:szCs w:val="24"/>
          <w:lang w:eastAsia="es-MX"/>
        </w:rPr>
        <w:t>No se transferirán sus datos personales</w:t>
      </w:r>
      <w:r w:rsidR="00CE515A" w:rsidRPr="0053790C">
        <w:rPr>
          <w:rFonts w:ascii="Arial" w:eastAsia="Calibri" w:hAnsi="Arial" w:cs="Arial"/>
          <w:color w:val="000000"/>
          <w:sz w:val="24"/>
          <w:szCs w:val="24"/>
          <w:lang w:eastAsia="es-MX"/>
        </w:rPr>
        <w:t xml:space="preserve"> </w:t>
      </w:r>
    </w:p>
    <w:p w:rsidR="00CE515A" w:rsidRPr="0053790C" w:rsidRDefault="00BA1CBA" w:rsidP="00CE515A">
      <w:pPr>
        <w:pStyle w:val="Prrafodelista"/>
        <w:numPr>
          <w:ilvl w:val="0"/>
          <w:numId w:val="1"/>
        </w:numPr>
        <w:spacing w:after="0" w:line="276" w:lineRule="auto"/>
        <w:jc w:val="both"/>
        <w:rPr>
          <w:rFonts w:ascii="Arial" w:eastAsia="Times New Roman" w:hAnsi="Arial" w:cs="Arial"/>
          <w:b/>
          <w:color w:val="000000"/>
          <w:sz w:val="24"/>
          <w:szCs w:val="24"/>
          <w:lang w:eastAsia="es-MX"/>
        </w:rPr>
      </w:pPr>
      <w:r w:rsidRPr="0053790C">
        <w:rPr>
          <w:rFonts w:ascii="Arial" w:eastAsia="Times New Roman" w:hAnsi="Arial" w:cs="Arial"/>
          <w:b/>
          <w:color w:val="000000"/>
          <w:sz w:val="24"/>
          <w:szCs w:val="24"/>
          <w:lang w:eastAsia="es-MX"/>
        </w:rPr>
        <w:t>¿</w:t>
      </w:r>
      <w:r w:rsidRPr="00BA1CBA">
        <w:rPr>
          <w:rFonts w:ascii="Arial" w:eastAsia="Times New Roman" w:hAnsi="Arial" w:cs="Arial"/>
          <w:b/>
          <w:color w:val="000000"/>
          <w:sz w:val="24"/>
          <w:szCs w:val="24"/>
          <w:lang w:eastAsia="es-MX"/>
        </w:rPr>
        <w:t>CÓMO PUEDE ACCEDER, RECTIFICAR O CANCELAR SUS DATOS PERSONALES U OPONERSE A SU USO</w:t>
      </w:r>
      <w:r w:rsidRPr="0053790C">
        <w:rPr>
          <w:rFonts w:ascii="Arial" w:eastAsia="Times New Roman" w:hAnsi="Arial" w:cs="Arial"/>
          <w:b/>
          <w:color w:val="000000"/>
          <w:sz w:val="24"/>
          <w:szCs w:val="24"/>
          <w:lang w:eastAsia="es-MX"/>
        </w:rPr>
        <w:t>?</w:t>
      </w:r>
    </w:p>
    <w:p w:rsidR="00CE515A" w:rsidRPr="0053790C" w:rsidRDefault="00CE515A" w:rsidP="00CE515A">
      <w:pPr>
        <w:spacing w:after="0" w:line="276" w:lineRule="auto"/>
        <w:ind w:left="142"/>
        <w:jc w:val="both"/>
        <w:rPr>
          <w:rFonts w:ascii="Arial" w:eastAsia="Times New Roman" w:hAnsi="Arial" w:cs="Arial"/>
          <w:b/>
          <w:color w:val="000000"/>
          <w:sz w:val="24"/>
          <w:szCs w:val="24"/>
          <w:lang w:eastAsia="es-MX"/>
        </w:rPr>
      </w:pPr>
    </w:p>
    <w:p w:rsidR="00CE515A" w:rsidRPr="0053790C" w:rsidRDefault="00CE515A" w:rsidP="00CE515A">
      <w:pPr>
        <w:spacing w:after="0" w:line="276" w:lineRule="auto"/>
        <w:jc w:val="both"/>
        <w:textAlignment w:val="baseline"/>
        <w:rPr>
          <w:rFonts w:ascii="Arial" w:eastAsia="Times New Roman" w:hAnsi="Arial" w:cs="Arial"/>
          <w:sz w:val="24"/>
          <w:szCs w:val="24"/>
          <w:lang w:val="es-ES" w:eastAsia="en-CA"/>
        </w:rPr>
      </w:pPr>
      <w:r w:rsidRPr="0053790C">
        <w:rPr>
          <w:rFonts w:ascii="Arial" w:eastAsia="Times New Roman" w:hAnsi="Arial" w:cs="Arial"/>
          <w:sz w:val="24"/>
          <w:szCs w:val="24"/>
          <w:lang w:val="es-ES" w:eastAsia="en-CA"/>
        </w:rPr>
        <w:t xml:space="preserve">Usted tiene derecho de </w:t>
      </w:r>
      <w:r w:rsidRPr="0053790C">
        <w:rPr>
          <w:rFonts w:ascii="Arial" w:eastAsia="Times New Roman" w:hAnsi="Arial" w:cs="Arial"/>
          <w:b/>
          <w:sz w:val="24"/>
          <w:szCs w:val="24"/>
          <w:lang w:val="es-ES" w:eastAsia="en-CA"/>
        </w:rPr>
        <w:t>acceder</w:t>
      </w:r>
      <w:r w:rsidRPr="0053790C">
        <w:rPr>
          <w:rFonts w:ascii="Arial" w:eastAsia="Times New Roman" w:hAnsi="Arial" w:cs="Arial"/>
          <w:sz w:val="24"/>
          <w:szCs w:val="24"/>
          <w:lang w:val="es-ES" w:eastAsia="en-CA"/>
        </w:rPr>
        <w:t xml:space="preserve"> a sus datos personales que poseemos y a los detalles del tratamiento de los mismos, así como a </w:t>
      </w:r>
      <w:r w:rsidRPr="0053790C">
        <w:rPr>
          <w:rFonts w:ascii="Arial" w:eastAsia="Times New Roman" w:hAnsi="Arial" w:cs="Arial"/>
          <w:b/>
          <w:sz w:val="24"/>
          <w:szCs w:val="24"/>
          <w:lang w:val="es-ES" w:eastAsia="en-CA"/>
        </w:rPr>
        <w:t>rectificarlos</w:t>
      </w:r>
      <w:r w:rsidRPr="0053790C">
        <w:rPr>
          <w:rFonts w:ascii="Arial" w:eastAsia="Times New Roman" w:hAnsi="Arial" w:cs="Arial"/>
          <w:sz w:val="24"/>
          <w:szCs w:val="24"/>
          <w:lang w:val="es-ES" w:eastAsia="en-CA"/>
        </w:rPr>
        <w:t xml:space="preserve"> en caso de ser inexactos o incompletos; </w:t>
      </w:r>
      <w:r w:rsidRPr="0053790C">
        <w:rPr>
          <w:rFonts w:ascii="Arial" w:eastAsia="Times New Roman" w:hAnsi="Arial" w:cs="Arial"/>
          <w:b/>
          <w:sz w:val="24"/>
          <w:szCs w:val="24"/>
          <w:lang w:val="es-ES" w:eastAsia="en-CA"/>
        </w:rPr>
        <w:t>cancelarlos</w:t>
      </w:r>
      <w:r w:rsidRPr="0053790C">
        <w:rPr>
          <w:rFonts w:ascii="Arial" w:eastAsia="Times New Roman" w:hAnsi="Arial" w:cs="Arial"/>
          <w:sz w:val="24"/>
          <w:szCs w:val="24"/>
          <w:lang w:val="es-ES" w:eastAsia="en-CA"/>
        </w:rPr>
        <w:t xml:space="preserve"> cuando considere que no se requieren para alguna de las finalidades señalados en el presente aviso de privacidad, estén siendo </w:t>
      </w:r>
      <w:r w:rsidRPr="0053790C">
        <w:rPr>
          <w:rFonts w:ascii="Arial" w:eastAsia="Times New Roman" w:hAnsi="Arial" w:cs="Arial"/>
          <w:sz w:val="24"/>
          <w:szCs w:val="24"/>
          <w:lang w:val="es-ES" w:eastAsia="en-CA"/>
        </w:rPr>
        <w:lastRenderedPageBreak/>
        <w:t xml:space="preserve">utilizados para finalidades no consentidas o haya finalizado la relación contractual o de servicio, o bien, </w:t>
      </w:r>
      <w:r w:rsidRPr="0053790C">
        <w:rPr>
          <w:rFonts w:ascii="Arial" w:eastAsia="Times New Roman" w:hAnsi="Arial" w:cs="Arial"/>
          <w:b/>
          <w:sz w:val="24"/>
          <w:szCs w:val="24"/>
          <w:lang w:val="es-ES" w:eastAsia="en-CA"/>
        </w:rPr>
        <w:t>oponerse</w:t>
      </w:r>
      <w:r w:rsidRPr="0053790C">
        <w:rPr>
          <w:rFonts w:ascii="Arial" w:eastAsia="Times New Roman" w:hAnsi="Arial" w:cs="Arial"/>
          <w:sz w:val="24"/>
          <w:szCs w:val="24"/>
          <w:lang w:val="es-ES" w:eastAsia="en-CA"/>
        </w:rPr>
        <w:t xml:space="preserve"> al tratamiento de los mismos para fines específicos de conformidad con lo establecido en</w:t>
      </w:r>
      <w:r w:rsidR="00BA1CBA">
        <w:rPr>
          <w:rFonts w:ascii="Arial" w:eastAsia="Times New Roman" w:hAnsi="Arial" w:cs="Arial"/>
          <w:sz w:val="24"/>
          <w:szCs w:val="24"/>
          <w:lang w:val="es-ES" w:eastAsia="en-CA"/>
        </w:rPr>
        <w:t xml:space="preserve"> el</w:t>
      </w:r>
      <w:r w:rsidRPr="0053790C">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CE515A" w:rsidRPr="0053790C"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53790C" w:rsidRDefault="00BA1CBA" w:rsidP="00CE515A">
      <w:pPr>
        <w:spacing w:after="0" w:line="276" w:lineRule="auto"/>
        <w:jc w:val="both"/>
        <w:textAlignment w:val="baseline"/>
        <w:rPr>
          <w:rFonts w:ascii="Arial" w:eastAsia="Times New Roman" w:hAnsi="Arial" w:cs="Arial"/>
          <w:sz w:val="24"/>
          <w:szCs w:val="24"/>
          <w:lang w:val="es-ES" w:eastAsia="en-CA"/>
        </w:rPr>
      </w:pPr>
      <w:r w:rsidRPr="00BA1CBA">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sz w:val="24"/>
            <w:szCs w:val="24"/>
            <w:lang w:val="es-ES" w:eastAsia="en-CA"/>
          </w:rPr>
          <w:t>http://www.plataformadetransparencia.org.mx/</w:t>
        </w:r>
      </w:hyperlink>
      <w:r w:rsidRPr="00BA1CBA">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BA1CBA">
        <w:rPr>
          <w:rFonts w:ascii="Arial" w:eastAsia="Times New Roman" w:hAnsi="Arial" w:cs="Arial"/>
          <w:sz w:val="24"/>
          <w:szCs w:val="24"/>
          <w:lang w:val="es-ES" w:eastAsia="en-CA"/>
        </w:rPr>
        <w:t xml:space="preserve">  </w:t>
      </w:r>
      <w:r w:rsidR="00CE515A" w:rsidRPr="0053790C">
        <w:rPr>
          <w:rFonts w:ascii="Arial" w:eastAsia="Times New Roman" w:hAnsi="Arial" w:cs="Arial"/>
          <w:sz w:val="24"/>
          <w:szCs w:val="24"/>
          <w:lang w:val="es-ES" w:eastAsia="en-CA"/>
        </w:rPr>
        <w:t xml:space="preserve"> </w:t>
      </w:r>
    </w:p>
    <w:p w:rsidR="00CE515A" w:rsidRPr="0053790C" w:rsidRDefault="00CE515A" w:rsidP="00CE515A">
      <w:pPr>
        <w:spacing w:after="0" w:line="276" w:lineRule="auto"/>
        <w:ind w:left="720"/>
        <w:jc w:val="both"/>
        <w:textAlignment w:val="baseline"/>
        <w:rPr>
          <w:rFonts w:ascii="Arial" w:eastAsia="Times New Roman" w:hAnsi="Arial" w:cs="Arial"/>
          <w:sz w:val="24"/>
          <w:szCs w:val="24"/>
          <w:lang w:val="es-ES" w:eastAsia="en-CA"/>
        </w:rPr>
      </w:pPr>
    </w:p>
    <w:p w:rsidR="00CE515A" w:rsidRPr="0053790C" w:rsidRDefault="00CE515A" w:rsidP="00CE515A">
      <w:pPr>
        <w:spacing w:after="0" w:line="276" w:lineRule="auto"/>
        <w:jc w:val="both"/>
        <w:rPr>
          <w:rFonts w:ascii="Arial" w:eastAsia="Times New Roman" w:hAnsi="Arial" w:cs="Arial"/>
          <w:sz w:val="24"/>
          <w:szCs w:val="24"/>
          <w:lang w:val="es-ES" w:eastAsia="en-CA"/>
        </w:rPr>
      </w:pPr>
      <w:r w:rsidRPr="0053790C">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la cancelación o rectificación y en su caso, las razones o fundamentos por las cuales no procedieron dichas acciones.</w:t>
      </w:r>
    </w:p>
    <w:p w:rsidR="00CE515A" w:rsidRPr="0053790C" w:rsidRDefault="00CE515A" w:rsidP="00CE515A">
      <w:pPr>
        <w:spacing w:after="0" w:line="276" w:lineRule="auto"/>
        <w:jc w:val="both"/>
        <w:rPr>
          <w:rFonts w:ascii="Arial" w:eastAsia="Times New Roman" w:hAnsi="Arial" w:cs="Arial"/>
          <w:sz w:val="24"/>
          <w:szCs w:val="24"/>
          <w:lang w:val="es-ES" w:eastAsia="en-CA"/>
        </w:rPr>
      </w:pPr>
    </w:p>
    <w:p w:rsidR="00CE515A" w:rsidRPr="0053790C" w:rsidRDefault="00CE515A" w:rsidP="00CE515A">
      <w:pPr>
        <w:spacing w:after="0" w:line="276" w:lineRule="auto"/>
        <w:jc w:val="both"/>
        <w:rPr>
          <w:rFonts w:ascii="Arial" w:eastAsia="Times New Roman" w:hAnsi="Arial" w:cs="Arial"/>
          <w:sz w:val="24"/>
          <w:szCs w:val="24"/>
          <w:lang w:val="es-ES" w:eastAsia="en-CA"/>
        </w:rPr>
      </w:pPr>
      <w:r w:rsidRPr="0053790C">
        <w:rPr>
          <w:rFonts w:ascii="Arial" w:eastAsia="Times New Roman" w:hAnsi="Arial" w:cs="Arial"/>
          <w:sz w:val="24"/>
          <w:szCs w:val="24"/>
          <w:lang w:val="es-ES" w:eastAsia="en-CA"/>
        </w:rPr>
        <w:t xml:space="preserve">La entrega de los Datos Personales será gratuita, debiendo cubrir el </w:t>
      </w:r>
      <w:r w:rsidR="00BA1CBA">
        <w:rPr>
          <w:rFonts w:ascii="Arial" w:eastAsia="Times New Roman" w:hAnsi="Arial" w:cs="Arial"/>
          <w:sz w:val="24"/>
          <w:szCs w:val="24"/>
          <w:lang w:val="es-ES" w:eastAsia="en-CA"/>
        </w:rPr>
        <w:t>t</w:t>
      </w:r>
      <w:r w:rsidRPr="0053790C">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CE515A" w:rsidRPr="0053790C" w:rsidRDefault="00CE515A" w:rsidP="00CE515A">
      <w:pPr>
        <w:spacing w:after="0" w:line="276" w:lineRule="auto"/>
        <w:jc w:val="both"/>
        <w:rPr>
          <w:rFonts w:ascii="Arial" w:eastAsia="Times New Roman" w:hAnsi="Arial" w:cs="Arial"/>
          <w:sz w:val="24"/>
          <w:szCs w:val="24"/>
          <w:lang w:val="es-ES" w:eastAsia="en-CA"/>
        </w:rPr>
      </w:pPr>
    </w:p>
    <w:p w:rsidR="00CE515A" w:rsidRPr="0053790C" w:rsidRDefault="00CE515A" w:rsidP="00CE515A">
      <w:pPr>
        <w:spacing w:after="0" w:line="276" w:lineRule="auto"/>
        <w:jc w:val="both"/>
        <w:rPr>
          <w:rFonts w:ascii="Arial" w:eastAsia="Times New Roman" w:hAnsi="Arial" w:cs="Arial"/>
          <w:sz w:val="24"/>
          <w:szCs w:val="24"/>
          <w:lang w:val="es-ES" w:eastAsia="en-CA"/>
        </w:rPr>
      </w:pPr>
      <w:r w:rsidRPr="0053790C">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CE515A" w:rsidRPr="0053790C" w:rsidRDefault="00CE515A" w:rsidP="00CE515A">
      <w:pPr>
        <w:tabs>
          <w:tab w:val="left" w:pos="1845"/>
        </w:tabs>
        <w:spacing w:after="0" w:line="276" w:lineRule="auto"/>
        <w:jc w:val="both"/>
        <w:textAlignment w:val="baseline"/>
        <w:rPr>
          <w:rFonts w:ascii="Arial" w:eastAsia="Times New Roman" w:hAnsi="Arial" w:cs="Arial"/>
          <w:b/>
          <w:sz w:val="24"/>
          <w:szCs w:val="24"/>
          <w:lang w:val="es-ES" w:eastAsia="en-CA"/>
        </w:rPr>
      </w:pPr>
    </w:p>
    <w:p w:rsidR="00CE515A" w:rsidRPr="0053790C" w:rsidRDefault="00816B6E" w:rsidP="00CE515A">
      <w:pPr>
        <w:pStyle w:val="Prrafodelista"/>
        <w:numPr>
          <w:ilvl w:val="0"/>
          <w:numId w:val="1"/>
        </w:numPr>
        <w:spacing w:after="0" w:line="276" w:lineRule="auto"/>
        <w:jc w:val="both"/>
        <w:textAlignment w:val="baseline"/>
        <w:rPr>
          <w:rFonts w:ascii="Arial" w:eastAsia="Times New Roman" w:hAnsi="Arial" w:cs="Arial"/>
          <w:b/>
          <w:sz w:val="24"/>
          <w:szCs w:val="24"/>
          <w:lang w:val="es-ES" w:eastAsia="en-CA"/>
        </w:rPr>
      </w:pPr>
      <w:r w:rsidRPr="0053790C">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CE515A" w:rsidRPr="0053790C"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Default="00BA1CBA" w:rsidP="00CE515A">
      <w:pPr>
        <w:spacing w:after="0" w:line="276" w:lineRule="auto"/>
        <w:jc w:val="both"/>
        <w:textAlignment w:val="baseline"/>
        <w:rPr>
          <w:rFonts w:ascii="Arial" w:eastAsia="Times New Roman" w:hAnsi="Arial" w:cs="Arial"/>
          <w:color w:val="000000"/>
          <w:sz w:val="24"/>
          <w:szCs w:val="24"/>
          <w:lang w:eastAsia="es-MX"/>
        </w:rPr>
      </w:pPr>
      <w:r w:rsidRPr="00BA1CBA">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sz w:val="24"/>
            <w:szCs w:val="24"/>
            <w:lang w:eastAsia="es-MX"/>
          </w:rPr>
          <w:t>transparencia.solicitudes@diputados.gob.mx</w:t>
        </w:r>
      </w:hyperlink>
      <w:r w:rsidRPr="00BA1CB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BA1CBA">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rsidR="00BA1CBA" w:rsidRPr="0053790C" w:rsidRDefault="00BA1CBA" w:rsidP="00CE515A">
      <w:pPr>
        <w:spacing w:after="0" w:line="276" w:lineRule="auto"/>
        <w:jc w:val="both"/>
        <w:textAlignment w:val="baseline"/>
        <w:rPr>
          <w:rFonts w:ascii="Arial" w:eastAsia="Times New Roman" w:hAnsi="Arial" w:cs="Arial"/>
          <w:sz w:val="24"/>
          <w:szCs w:val="24"/>
          <w:lang w:val="es-ES" w:eastAsia="en-CA"/>
        </w:rPr>
      </w:pPr>
    </w:p>
    <w:p w:rsidR="00CE515A" w:rsidRPr="0053790C" w:rsidRDefault="00CE515A" w:rsidP="00CE515A">
      <w:pPr>
        <w:spacing w:after="0" w:line="276" w:lineRule="auto"/>
        <w:jc w:val="both"/>
        <w:textAlignment w:val="baseline"/>
        <w:rPr>
          <w:rFonts w:ascii="Arial" w:eastAsia="Times New Roman" w:hAnsi="Arial" w:cs="Arial"/>
          <w:color w:val="000000" w:themeColor="text1"/>
          <w:sz w:val="24"/>
          <w:szCs w:val="24"/>
          <w:lang w:val="es-ES" w:eastAsia="en-CA"/>
        </w:rPr>
      </w:pPr>
      <w:r w:rsidRPr="0053790C">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w:t>
      </w:r>
      <w:r w:rsidRPr="0053790C">
        <w:rPr>
          <w:rFonts w:ascii="Arial" w:eastAsia="Times New Roman" w:hAnsi="Arial" w:cs="Arial"/>
          <w:color w:val="000000" w:themeColor="text1"/>
          <w:sz w:val="24"/>
          <w:szCs w:val="24"/>
          <w:lang w:val="es-ES" w:eastAsia="en-CA"/>
        </w:rPr>
        <w:lastRenderedPageBreak/>
        <w:t xml:space="preserve">de manera distinta a las finalidades antes descritas, requerimos su consentimiento expreso. </w:t>
      </w:r>
    </w:p>
    <w:p w:rsidR="00CE515A" w:rsidRPr="0053790C" w:rsidRDefault="00CE515A" w:rsidP="00CE515A">
      <w:pPr>
        <w:spacing w:after="0" w:line="276" w:lineRule="auto"/>
        <w:jc w:val="both"/>
        <w:rPr>
          <w:rFonts w:ascii="Arial" w:hAnsi="Arial" w:cs="Arial"/>
          <w:sz w:val="24"/>
          <w:szCs w:val="24"/>
        </w:rPr>
      </w:pPr>
    </w:p>
    <w:p w:rsidR="00CE515A" w:rsidRPr="0053790C" w:rsidRDefault="00816B6E" w:rsidP="00CE515A">
      <w:pPr>
        <w:pStyle w:val="Prrafodelista"/>
        <w:numPr>
          <w:ilvl w:val="0"/>
          <w:numId w:val="1"/>
        </w:numPr>
        <w:shd w:val="clear" w:color="auto" w:fill="FFFFFF"/>
        <w:spacing w:after="0" w:line="276" w:lineRule="auto"/>
        <w:jc w:val="both"/>
        <w:rPr>
          <w:rFonts w:ascii="Arial" w:eastAsia="Times New Roman" w:hAnsi="Arial" w:cs="Arial"/>
          <w:b/>
          <w:color w:val="000000"/>
          <w:sz w:val="24"/>
          <w:szCs w:val="24"/>
          <w:lang w:eastAsia="es-MX"/>
        </w:rPr>
      </w:pPr>
      <w:r w:rsidRPr="0053790C">
        <w:rPr>
          <w:rFonts w:ascii="Arial" w:eastAsia="Times New Roman" w:hAnsi="Arial" w:cs="Arial"/>
          <w:b/>
          <w:color w:val="000000"/>
          <w:sz w:val="24"/>
          <w:szCs w:val="24"/>
          <w:lang w:eastAsia="es-MX"/>
        </w:rPr>
        <w:t xml:space="preserve">¿CÓMO PUEDE CONOCER LOS CAMBIOS A ESTE AVISO DE PRIVACIDAD? </w:t>
      </w:r>
    </w:p>
    <w:p w:rsidR="00CE515A" w:rsidRPr="0053790C" w:rsidRDefault="00CE515A" w:rsidP="00CE515A">
      <w:pPr>
        <w:shd w:val="clear" w:color="auto" w:fill="FFFFFF"/>
        <w:spacing w:after="0" w:line="276" w:lineRule="auto"/>
        <w:jc w:val="both"/>
        <w:rPr>
          <w:rFonts w:ascii="Arial" w:eastAsia="Times New Roman" w:hAnsi="Arial" w:cs="Arial"/>
          <w:b/>
          <w:color w:val="000000"/>
          <w:sz w:val="24"/>
          <w:szCs w:val="24"/>
          <w:lang w:eastAsia="es-MX"/>
        </w:rPr>
      </w:pPr>
    </w:p>
    <w:p w:rsidR="00CE515A" w:rsidRPr="00BA1CBA" w:rsidRDefault="00CE515A" w:rsidP="00CE515A">
      <w:pPr>
        <w:spacing w:after="200" w:line="276" w:lineRule="auto"/>
        <w:jc w:val="both"/>
        <w:rPr>
          <w:rFonts w:ascii="Arial" w:eastAsia="Calibri" w:hAnsi="Arial" w:cs="Arial"/>
          <w:color w:val="FF0000"/>
          <w:sz w:val="24"/>
          <w:szCs w:val="24"/>
        </w:rPr>
      </w:pPr>
      <w:r w:rsidRPr="00BA1CBA">
        <w:rPr>
          <w:rFonts w:ascii="Arial" w:hAnsi="Arial" w:cs="Arial"/>
          <w:bCs/>
          <w:sz w:val="24"/>
          <w:szCs w:val="24"/>
          <w:lang w:eastAsia="es-ES"/>
        </w:rPr>
        <w:t xml:space="preserve">La </w:t>
      </w:r>
      <w:r w:rsidR="00885505" w:rsidRPr="00BA1CBA">
        <w:rPr>
          <w:rFonts w:ascii="Arial" w:hAnsi="Arial" w:cs="Arial"/>
          <w:bCs/>
          <w:sz w:val="24"/>
          <w:szCs w:val="24"/>
          <w:lang w:eastAsia="es-ES"/>
        </w:rPr>
        <w:t xml:space="preserve">Comisión de </w:t>
      </w:r>
      <w:r w:rsidR="004964A9" w:rsidRPr="00BA1CBA">
        <w:rPr>
          <w:rFonts w:ascii="Arial" w:hAnsi="Arial" w:cs="Arial"/>
          <w:bCs/>
          <w:sz w:val="24"/>
          <w:szCs w:val="24"/>
          <w:lang w:eastAsia="es-ES"/>
        </w:rPr>
        <w:t>Hacienda y Crédito Público</w:t>
      </w:r>
      <w:r w:rsidRPr="00BA1CBA">
        <w:rPr>
          <w:rFonts w:ascii="Arial" w:hAnsi="Arial" w:cs="Arial"/>
          <w:bCs/>
          <w:sz w:val="24"/>
          <w:szCs w:val="24"/>
          <w:lang w:eastAsia="es-ES"/>
        </w:rPr>
        <w:t>,</w:t>
      </w:r>
      <w:r w:rsidRPr="00BA1CBA">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Pr="00BA1CBA">
        <w:rPr>
          <w:rFonts w:ascii="Arial" w:eastAsia="Calibri" w:hAnsi="Arial" w:cs="Arial"/>
          <w:sz w:val="24"/>
          <w:szCs w:val="24"/>
        </w:rPr>
        <w:t>:</w:t>
      </w:r>
      <w:r w:rsidRPr="00BA1CBA">
        <w:rPr>
          <w:rFonts w:ascii="Arial" w:hAnsi="Arial" w:cs="Arial"/>
          <w:sz w:val="24"/>
          <w:szCs w:val="24"/>
        </w:rPr>
        <w:t xml:space="preserve"> </w:t>
      </w:r>
      <w:hyperlink r:id="rId9" w:history="1">
        <w:r w:rsidR="00BA1CBA" w:rsidRPr="00BA1CBA">
          <w:rPr>
            <w:rStyle w:val="Hipervnculo"/>
            <w:rFonts w:ascii="Arial" w:hAnsi="Arial" w:cs="Arial"/>
            <w:sz w:val="24"/>
            <w:szCs w:val="24"/>
          </w:rPr>
          <w:t>http://pot.diputados.gob.mx/Unidad-de-Transparencia/Datos-Personales-Archivo-y-Gestion-Documental/Avisos-de-Privacidad/Comisiones/Ordinarias</w:t>
        </w:r>
      </w:hyperlink>
      <w:r w:rsidRPr="00BA1CBA">
        <w:rPr>
          <w:rFonts w:ascii="Arial" w:eastAsia="Calibri" w:hAnsi="Arial" w:cs="Arial"/>
          <w:sz w:val="24"/>
          <w:szCs w:val="24"/>
        </w:rPr>
        <w:t>,</w:t>
      </w:r>
      <w:r w:rsidR="00BA1CBA" w:rsidRPr="00BA1CBA">
        <w:rPr>
          <w:rFonts w:ascii="Arial" w:eastAsia="Calibri" w:hAnsi="Arial" w:cs="Arial"/>
          <w:sz w:val="24"/>
          <w:szCs w:val="24"/>
        </w:rPr>
        <w:t xml:space="preserve"> </w:t>
      </w:r>
      <w:r w:rsidRPr="00BA1CBA">
        <w:rPr>
          <w:rFonts w:ascii="Arial" w:eastAsia="Calibri" w:hAnsi="Arial" w:cs="Arial"/>
          <w:sz w:val="24"/>
          <w:szCs w:val="24"/>
        </w:rPr>
        <w:t xml:space="preserve">así como en las instalaciones de la Comisión. </w:t>
      </w:r>
    </w:p>
    <w:p w:rsidR="00CE515A" w:rsidRPr="0053790C" w:rsidRDefault="00816B6E" w:rsidP="00CE515A">
      <w:pPr>
        <w:pStyle w:val="Prrafodelista"/>
        <w:numPr>
          <w:ilvl w:val="0"/>
          <w:numId w:val="1"/>
        </w:numPr>
        <w:spacing w:after="0" w:line="276" w:lineRule="auto"/>
        <w:jc w:val="both"/>
        <w:rPr>
          <w:rFonts w:ascii="Arial" w:hAnsi="Arial" w:cs="Arial"/>
          <w:b/>
          <w:sz w:val="24"/>
          <w:szCs w:val="24"/>
        </w:rPr>
      </w:pPr>
      <w:r w:rsidRPr="0053790C">
        <w:rPr>
          <w:rFonts w:ascii="Arial" w:eastAsia="Times New Roman" w:hAnsi="Arial" w:cs="Arial"/>
          <w:b/>
          <w:sz w:val="24"/>
          <w:szCs w:val="24"/>
          <w:lang w:val="es-ES" w:eastAsia="en-CA"/>
        </w:rPr>
        <w:t>TEMPORALIDAD DE LOS DATOS PERSONALES</w:t>
      </w:r>
    </w:p>
    <w:p w:rsidR="00CE515A" w:rsidRPr="0053790C" w:rsidRDefault="00CE515A" w:rsidP="00CE515A">
      <w:pPr>
        <w:spacing w:after="0" w:line="276" w:lineRule="auto"/>
        <w:jc w:val="both"/>
        <w:rPr>
          <w:rFonts w:ascii="Arial" w:hAnsi="Arial" w:cs="Arial"/>
          <w:b/>
          <w:sz w:val="24"/>
          <w:szCs w:val="24"/>
        </w:rPr>
      </w:pPr>
    </w:p>
    <w:p w:rsidR="00CE515A" w:rsidRPr="0053790C" w:rsidRDefault="00CE515A" w:rsidP="00CE515A">
      <w:pPr>
        <w:spacing w:after="0" w:line="276" w:lineRule="auto"/>
        <w:jc w:val="both"/>
        <w:textAlignment w:val="baseline"/>
        <w:rPr>
          <w:rFonts w:ascii="Arial" w:eastAsia="Times New Roman" w:hAnsi="Arial" w:cs="Arial"/>
          <w:sz w:val="24"/>
          <w:szCs w:val="24"/>
          <w:lang w:val="es-ES" w:eastAsia="en-CA"/>
        </w:rPr>
      </w:pPr>
      <w:r w:rsidRPr="0053790C">
        <w:rPr>
          <w:rFonts w:ascii="Arial" w:eastAsia="Times New Roman" w:hAnsi="Arial" w:cs="Arial"/>
          <w:sz w:val="24"/>
          <w:szCs w:val="24"/>
          <w:lang w:val="es-ES" w:eastAsia="en-CA"/>
        </w:rPr>
        <w:t>Sus datos personales serán bloqueados y eliminados de nuestros sistemas al finalizar la LXIV Legislatura.</w:t>
      </w:r>
    </w:p>
    <w:p w:rsidR="00DD2986" w:rsidRPr="0053790C" w:rsidRDefault="00DD2986" w:rsidP="00CE515A">
      <w:pPr>
        <w:spacing w:after="0" w:line="276" w:lineRule="auto"/>
        <w:jc w:val="both"/>
        <w:textAlignment w:val="baseline"/>
        <w:rPr>
          <w:rFonts w:ascii="Arial" w:eastAsia="Times New Roman" w:hAnsi="Arial" w:cs="Arial"/>
          <w:sz w:val="24"/>
          <w:szCs w:val="24"/>
          <w:lang w:val="es-ES" w:eastAsia="en-CA"/>
        </w:rPr>
      </w:pPr>
    </w:p>
    <w:p w:rsidR="00CE515A" w:rsidRPr="0053790C" w:rsidRDefault="00816B6E" w:rsidP="00CE515A">
      <w:pPr>
        <w:pStyle w:val="Prrafodelista"/>
        <w:numPr>
          <w:ilvl w:val="0"/>
          <w:numId w:val="1"/>
        </w:numPr>
        <w:spacing w:after="0" w:line="276" w:lineRule="auto"/>
        <w:jc w:val="both"/>
        <w:rPr>
          <w:rFonts w:ascii="Arial" w:hAnsi="Arial" w:cs="Arial"/>
          <w:b/>
          <w:sz w:val="24"/>
          <w:szCs w:val="24"/>
        </w:rPr>
      </w:pPr>
      <w:r w:rsidRPr="0053790C">
        <w:rPr>
          <w:rFonts w:ascii="Arial" w:hAnsi="Arial" w:cs="Arial"/>
          <w:b/>
          <w:sz w:val="24"/>
          <w:szCs w:val="24"/>
        </w:rPr>
        <w:t>FUNDAMENTO LEGAL</w:t>
      </w:r>
    </w:p>
    <w:p w:rsidR="00CE515A" w:rsidRPr="0053790C" w:rsidRDefault="00CE515A" w:rsidP="00CE515A">
      <w:pPr>
        <w:spacing w:after="0" w:line="276" w:lineRule="auto"/>
        <w:jc w:val="both"/>
        <w:rPr>
          <w:rFonts w:ascii="Arial" w:hAnsi="Arial" w:cs="Arial"/>
          <w:b/>
          <w:sz w:val="24"/>
          <w:szCs w:val="24"/>
        </w:rPr>
      </w:pPr>
    </w:p>
    <w:p w:rsidR="00114B9A" w:rsidRPr="0053790C" w:rsidRDefault="0053790C" w:rsidP="00114B9A">
      <w:pPr>
        <w:spacing w:after="0" w:line="240" w:lineRule="auto"/>
        <w:jc w:val="both"/>
        <w:textAlignment w:val="baseline"/>
        <w:rPr>
          <w:rFonts w:ascii="Arial" w:hAnsi="Arial" w:cs="Arial"/>
          <w:bCs/>
          <w:sz w:val="24"/>
          <w:szCs w:val="24"/>
          <w:lang w:eastAsia="es-ES"/>
        </w:rPr>
      </w:pPr>
      <w:r w:rsidRPr="0053790C">
        <w:rPr>
          <w:rFonts w:ascii="Arial" w:hAnsi="Arial" w:cs="Arial"/>
          <w:bCs/>
          <w:sz w:val="24"/>
          <w:szCs w:val="24"/>
          <w:lang w:eastAsia="es-ES"/>
        </w:rPr>
        <w:t>Artículo</w:t>
      </w:r>
      <w:r w:rsidR="00114B9A" w:rsidRPr="0053790C">
        <w:rPr>
          <w:rFonts w:ascii="Arial" w:hAnsi="Arial" w:cs="Arial"/>
          <w:bCs/>
          <w:sz w:val="24"/>
          <w:szCs w:val="24"/>
          <w:lang w:eastAsia="es-ES"/>
        </w:rPr>
        <w:t xml:space="preserve"> 149</w:t>
      </w:r>
      <w:r w:rsidR="00BA1CBA">
        <w:rPr>
          <w:rFonts w:ascii="Arial" w:hAnsi="Arial" w:cs="Arial"/>
          <w:bCs/>
          <w:sz w:val="24"/>
          <w:szCs w:val="24"/>
          <w:lang w:eastAsia="es-ES"/>
        </w:rPr>
        <w:t>,</w:t>
      </w:r>
      <w:r w:rsidR="00114B9A" w:rsidRPr="0053790C">
        <w:rPr>
          <w:rFonts w:ascii="Arial" w:hAnsi="Arial" w:cs="Arial"/>
          <w:bCs/>
          <w:sz w:val="24"/>
          <w:szCs w:val="24"/>
          <w:lang w:eastAsia="es-ES"/>
        </w:rPr>
        <w:t xml:space="preserve"> Fracción V</w:t>
      </w:r>
      <w:r w:rsidRPr="0053790C">
        <w:rPr>
          <w:rFonts w:ascii="Arial" w:hAnsi="Arial" w:cs="Arial"/>
          <w:bCs/>
          <w:sz w:val="24"/>
          <w:szCs w:val="24"/>
          <w:lang w:eastAsia="es-ES"/>
        </w:rPr>
        <w:t>III</w:t>
      </w:r>
      <w:r w:rsidR="00114B9A" w:rsidRPr="0053790C">
        <w:rPr>
          <w:rFonts w:ascii="Arial" w:hAnsi="Arial" w:cs="Arial"/>
          <w:bCs/>
          <w:sz w:val="24"/>
          <w:szCs w:val="24"/>
          <w:lang w:eastAsia="es-ES"/>
        </w:rPr>
        <w:t xml:space="preserve"> del Reglamento de la Cámara de Diputados del Honorable Congreso de la Unión, última reforma en el Diario Oficial de la Federación 08.05.18</w:t>
      </w:r>
    </w:p>
    <w:p w:rsidR="00CE515A" w:rsidRPr="0053790C" w:rsidRDefault="00CE515A" w:rsidP="00CE515A">
      <w:pPr>
        <w:spacing w:after="0" w:line="276" w:lineRule="auto"/>
        <w:jc w:val="both"/>
        <w:rPr>
          <w:rFonts w:ascii="Arial" w:hAnsi="Arial" w:cs="Arial"/>
          <w:color w:val="000000"/>
          <w:sz w:val="24"/>
          <w:szCs w:val="24"/>
          <w:lang w:eastAsia="es-MX"/>
        </w:rPr>
      </w:pPr>
    </w:p>
    <w:p w:rsidR="00CE515A" w:rsidRPr="0053790C" w:rsidRDefault="00CE515A" w:rsidP="00CE515A">
      <w:pPr>
        <w:spacing w:after="0" w:line="276" w:lineRule="auto"/>
        <w:jc w:val="both"/>
        <w:rPr>
          <w:rFonts w:ascii="Arial" w:hAnsi="Arial" w:cs="Arial"/>
          <w:sz w:val="24"/>
          <w:szCs w:val="24"/>
        </w:rPr>
      </w:pPr>
      <w:bookmarkStart w:id="0" w:name="_GoBack"/>
      <w:bookmarkEnd w:id="0"/>
    </w:p>
    <w:sectPr w:rsidR="00CE515A" w:rsidRPr="0053790C">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F2" w:rsidRDefault="002441F2">
      <w:pPr>
        <w:spacing w:after="0" w:line="240" w:lineRule="auto"/>
      </w:pPr>
      <w:r>
        <w:separator/>
      </w:r>
    </w:p>
  </w:endnote>
  <w:endnote w:type="continuationSeparator" w:id="0">
    <w:p w:rsidR="002441F2" w:rsidRDefault="0024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65B4E">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F918F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918F6">
              <w:rPr>
                <w:b/>
                <w:bCs/>
                <w:noProof/>
              </w:rPr>
              <w:t>3</w:t>
            </w:r>
            <w:r>
              <w:rPr>
                <w:b/>
                <w:bCs/>
                <w:sz w:val="24"/>
                <w:szCs w:val="24"/>
              </w:rPr>
              <w:fldChar w:fldCharType="end"/>
            </w:r>
          </w:p>
        </w:sdtContent>
      </w:sdt>
    </w:sdtContent>
  </w:sdt>
  <w:p w:rsidR="00E4662D" w:rsidRDefault="00F918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F2" w:rsidRDefault="002441F2">
      <w:pPr>
        <w:spacing w:after="0" w:line="240" w:lineRule="auto"/>
      </w:pPr>
      <w:r>
        <w:separator/>
      </w:r>
    </w:p>
  </w:footnote>
  <w:footnote w:type="continuationSeparator" w:id="0">
    <w:p w:rsidR="002441F2" w:rsidRDefault="0024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8B31A90"/>
    <w:multiLevelType w:val="hybridMultilevel"/>
    <w:tmpl w:val="71EA7A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8A67347"/>
    <w:multiLevelType w:val="hybridMultilevel"/>
    <w:tmpl w:val="9BFA6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CB5503"/>
    <w:multiLevelType w:val="hybridMultilevel"/>
    <w:tmpl w:val="6CF8EB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A"/>
    <w:rsid w:val="00054679"/>
    <w:rsid w:val="00073438"/>
    <w:rsid w:val="00086CB9"/>
    <w:rsid w:val="00090CDF"/>
    <w:rsid w:val="00112CC6"/>
    <w:rsid w:val="00114B9A"/>
    <w:rsid w:val="00132477"/>
    <w:rsid w:val="001636F4"/>
    <w:rsid w:val="00165B5A"/>
    <w:rsid w:val="001A5DE6"/>
    <w:rsid w:val="001E6737"/>
    <w:rsid w:val="001F7380"/>
    <w:rsid w:val="001F7B67"/>
    <w:rsid w:val="002441F2"/>
    <w:rsid w:val="00285E19"/>
    <w:rsid w:val="00305027"/>
    <w:rsid w:val="00386DFF"/>
    <w:rsid w:val="003B1047"/>
    <w:rsid w:val="00420D76"/>
    <w:rsid w:val="00437A0A"/>
    <w:rsid w:val="00495864"/>
    <w:rsid w:val="004964A9"/>
    <w:rsid w:val="004F00D3"/>
    <w:rsid w:val="004F62CA"/>
    <w:rsid w:val="005155A2"/>
    <w:rsid w:val="0053790C"/>
    <w:rsid w:val="00545BA5"/>
    <w:rsid w:val="006477C3"/>
    <w:rsid w:val="0081657E"/>
    <w:rsid w:val="00816B6E"/>
    <w:rsid w:val="00885505"/>
    <w:rsid w:val="00911A02"/>
    <w:rsid w:val="009A32C0"/>
    <w:rsid w:val="009B4188"/>
    <w:rsid w:val="00A22FF9"/>
    <w:rsid w:val="00A24396"/>
    <w:rsid w:val="00A81C81"/>
    <w:rsid w:val="00AE7FE4"/>
    <w:rsid w:val="00B03C17"/>
    <w:rsid w:val="00B15E8F"/>
    <w:rsid w:val="00B23A62"/>
    <w:rsid w:val="00B87447"/>
    <w:rsid w:val="00BA1CBA"/>
    <w:rsid w:val="00CD43C1"/>
    <w:rsid w:val="00CE1EC6"/>
    <w:rsid w:val="00CE29C9"/>
    <w:rsid w:val="00CE515A"/>
    <w:rsid w:val="00D05D4A"/>
    <w:rsid w:val="00D6283B"/>
    <w:rsid w:val="00D93DA7"/>
    <w:rsid w:val="00DC7293"/>
    <w:rsid w:val="00DD2986"/>
    <w:rsid w:val="00E40EF9"/>
    <w:rsid w:val="00E65B4E"/>
    <w:rsid w:val="00ED3841"/>
    <w:rsid w:val="00F02C93"/>
    <w:rsid w:val="00F2266A"/>
    <w:rsid w:val="00F819DD"/>
    <w:rsid w:val="00F918F6"/>
    <w:rsid w:val="00FA6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52813-2416-4FD8-888C-BA8DFFF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5A"/>
  </w:style>
  <w:style w:type="paragraph" w:styleId="Ttulo1">
    <w:name w:val="heading 1"/>
    <w:basedOn w:val="Normal"/>
    <w:next w:val="Normal"/>
    <w:link w:val="Ttulo1Car"/>
    <w:uiPriority w:val="9"/>
    <w:qFormat/>
    <w:rsid w:val="0005467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15A"/>
    <w:pPr>
      <w:ind w:left="720"/>
      <w:contextualSpacing/>
    </w:pPr>
  </w:style>
  <w:style w:type="character" w:styleId="Hipervnculo">
    <w:name w:val="Hyperlink"/>
    <w:basedOn w:val="Fuentedeprrafopredeter"/>
    <w:uiPriority w:val="99"/>
    <w:unhideWhenUsed/>
    <w:rsid w:val="00CE515A"/>
    <w:rPr>
      <w:color w:val="0563C1" w:themeColor="hyperlink"/>
      <w:u w:val="single"/>
    </w:rPr>
  </w:style>
  <w:style w:type="paragraph" w:styleId="Piedepgina">
    <w:name w:val="footer"/>
    <w:basedOn w:val="Normal"/>
    <w:link w:val="PiedepginaCar"/>
    <w:uiPriority w:val="99"/>
    <w:unhideWhenUsed/>
    <w:rsid w:val="00CE5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15A"/>
  </w:style>
  <w:style w:type="character" w:customStyle="1" w:styleId="Ttulo1Car">
    <w:name w:val="Título 1 Car"/>
    <w:basedOn w:val="Fuentedeprrafopredeter"/>
    <w:link w:val="Ttulo1"/>
    <w:uiPriority w:val="9"/>
    <w:rsid w:val="00054679"/>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BA1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2019-10-30T19:17:00Z</dcterms:created>
  <dcterms:modified xsi:type="dcterms:W3CDTF">2019-11-06T18:31:00Z</dcterms:modified>
</cp:coreProperties>
</file>