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54" w:rsidRPr="00D04479" w:rsidRDefault="00B26654" w:rsidP="00B26654">
      <w:pPr>
        <w:spacing w:after="0" w:line="240" w:lineRule="auto"/>
        <w:jc w:val="center"/>
        <w:rPr>
          <w:rFonts w:ascii="Arial" w:hAnsi="Arial" w:cs="Arial"/>
          <w:b/>
          <w:sz w:val="24"/>
          <w:szCs w:val="24"/>
        </w:rPr>
      </w:pPr>
      <w:r w:rsidRPr="00D04479">
        <w:rPr>
          <w:rFonts w:ascii="Arial" w:hAnsi="Arial" w:cs="Arial"/>
          <w:b/>
          <w:sz w:val="24"/>
          <w:szCs w:val="24"/>
        </w:rPr>
        <w:t xml:space="preserve">AVISO DE PRIVACIDAD </w:t>
      </w:r>
    </w:p>
    <w:p w:rsidR="00B26654" w:rsidRPr="00D04479" w:rsidRDefault="00B26654" w:rsidP="00365081">
      <w:pPr>
        <w:spacing w:after="120" w:line="240" w:lineRule="auto"/>
        <w:jc w:val="center"/>
        <w:rPr>
          <w:rFonts w:ascii="Arial" w:hAnsi="Arial" w:cs="Arial"/>
          <w:sz w:val="24"/>
          <w:szCs w:val="24"/>
        </w:rPr>
      </w:pPr>
      <w:r w:rsidRPr="00D04479">
        <w:rPr>
          <w:rFonts w:ascii="Arial" w:hAnsi="Arial" w:cs="Arial"/>
          <w:sz w:val="24"/>
          <w:szCs w:val="24"/>
        </w:rPr>
        <w:t>(Integral)</w:t>
      </w:r>
    </w:p>
    <w:p w:rsidR="00B26654" w:rsidRPr="00D04479" w:rsidRDefault="00620AB4" w:rsidP="00365081">
      <w:pPr>
        <w:spacing w:after="120" w:line="240" w:lineRule="auto"/>
        <w:jc w:val="center"/>
        <w:rPr>
          <w:rFonts w:ascii="Arial" w:hAnsi="Arial" w:cs="Arial"/>
          <w:b/>
          <w:sz w:val="24"/>
          <w:szCs w:val="24"/>
        </w:rPr>
      </w:pPr>
      <w:r w:rsidRPr="00D04479">
        <w:rPr>
          <w:rFonts w:ascii="Arial" w:hAnsi="Arial" w:cs="Arial"/>
          <w:b/>
          <w:sz w:val="24"/>
          <w:szCs w:val="24"/>
        </w:rPr>
        <w:t>COMISIÓN DE DERECHOS DE LA NIÑEZ Y ADOLESCENCIA</w:t>
      </w:r>
    </w:p>
    <w:p w:rsidR="00B26654" w:rsidRPr="00D04479" w:rsidRDefault="00925935" w:rsidP="00B26654">
      <w:pPr>
        <w:spacing w:after="0" w:line="240" w:lineRule="auto"/>
        <w:jc w:val="center"/>
        <w:rPr>
          <w:rFonts w:ascii="Arial" w:hAnsi="Arial" w:cs="Arial"/>
          <w:b/>
          <w:sz w:val="24"/>
          <w:szCs w:val="24"/>
        </w:rPr>
      </w:pPr>
      <w:r w:rsidRPr="00D04479">
        <w:rPr>
          <w:rFonts w:ascii="Arial" w:hAnsi="Arial" w:cs="Arial"/>
          <w:b/>
          <w:sz w:val="24"/>
          <w:szCs w:val="24"/>
        </w:rPr>
        <w:t>“</w:t>
      </w:r>
      <w:r w:rsidR="00620AB4" w:rsidRPr="00D04479">
        <w:rPr>
          <w:rFonts w:ascii="Arial" w:hAnsi="Arial" w:cs="Arial"/>
          <w:b/>
          <w:sz w:val="24"/>
          <w:szCs w:val="24"/>
        </w:rPr>
        <w:t>FOROS</w:t>
      </w:r>
      <w:r w:rsidRPr="00D04479">
        <w:rPr>
          <w:rFonts w:ascii="Arial" w:hAnsi="Arial" w:cs="Arial"/>
          <w:b/>
          <w:sz w:val="24"/>
          <w:szCs w:val="24"/>
        </w:rPr>
        <w:t>”</w:t>
      </w:r>
    </w:p>
    <w:p w:rsidR="00B26654" w:rsidRPr="00D04479" w:rsidRDefault="00B26654" w:rsidP="00B26654">
      <w:pPr>
        <w:spacing w:after="0" w:line="240" w:lineRule="auto"/>
        <w:jc w:val="center"/>
        <w:rPr>
          <w:rFonts w:ascii="Arial" w:hAnsi="Arial" w:cs="Arial"/>
          <w:color w:val="000000" w:themeColor="text1"/>
          <w:sz w:val="24"/>
          <w:szCs w:val="24"/>
        </w:rPr>
      </w:pPr>
    </w:p>
    <w:p w:rsidR="00B26654" w:rsidRDefault="001B2688" w:rsidP="000738DF">
      <w:pPr>
        <w:spacing w:after="0" w:line="240" w:lineRule="auto"/>
        <w:jc w:val="both"/>
        <w:rPr>
          <w:rFonts w:ascii="Arial" w:hAnsi="Arial" w:cs="Arial"/>
          <w:sz w:val="24"/>
          <w:szCs w:val="24"/>
        </w:rPr>
      </w:pPr>
      <w:r w:rsidRPr="00D04479">
        <w:rPr>
          <w:rFonts w:ascii="Arial" w:hAnsi="Arial" w:cs="Arial"/>
          <w:sz w:val="24"/>
          <w:szCs w:val="24"/>
        </w:rPr>
        <w:t>La Cámara de Diputados, con domicilio en Avenida Congreso de la Unión</w:t>
      </w:r>
      <w:r w:rsidR="001C36BD" w:rsidRPr="001C36BD">
        <w:rPr>
          <w:rFonts w:ascii="Arial" w:hAnsi="Arial" w:cs="Arial"/>
          <w:sz w:val="24"/>
          <w:szCs w:val="24"/>
        </w:rPr>
        <w:t xml:space="preserve"> </w:t>
      </w:r>
      <w:r w:rsidR="001C36BD">
        <w:rPr>
          <w:rFonts w:ascii="Arial" w:hAnsi="Arial" w:cs="Arial"/>
          <w:sz w:val="24"/>
          <w:szCs w:val="24"/>
        </w:rPr>
        <w:t>N</w:t>
      </w:r>
      <w:r w:rsidR="001C36BD" w:rsidRPr="00D04479">
        <w:rPr>
          <w:rFonts w:ascii="Arial" w:hAnsi="Arial" w:cs="Arial"/>
          <w:sz w:val="24"/>
          <w:szCs w:val="24"/>
        </w:rPr>
        <w:t>o. 66</w:t>
      </w:r>
      <w:r w:rsidRPr="00D04479">
        <w:rPr>
          <w:rFonts w:ascii="Arial" w:hAnsi="Arial" w:cs="Arial"/>
          <w:sz w:val="24"/>
          <w:szCs w:val="24"/>
        </w:rPr>
        <w:t>, Colonia El Parque, Alcaldía Venustiano Carranza, C.P</w:t>
      </w:r>
      <w:r w:rsidR="001C36BD">
        <w:rPr>
          <w:rFonts w:ascii="Arial" w:hAnsi="Arial" w:cs="Arial"/>
          <w:sz w:val="24"/>
          <w:szCs w:val="24"/>
        </w:rPr>
        <w:t>.</w:t>
      </w:r>
      <w:r w:rsidRPr="00D04479">
        <w:rPr>
          <w:rFonts w:ascii="Arial" w:hAnsi="Arial" w:cs="Arial"/>
          <w:sz w:val="24"/>
          <w:szCs w:val="24"/>
        </w:rPr>
        <w:t xml:space="preserve"> 15960, Ciudad de México, </w:t>
      </w:r>
      <w:r w:rsidR="00D04479">
        <w:rPr>
          <w:rFonts w:ascii="Arial" w:hAnsi="Arial" w:cs="Arial"/>
          <w:bCs/>
          <w:sz w:val="24"/>
          <w:szCs w:val="24"/>
          <w:lang w:eastAsia="es-ES"/>
        </w:rPr>
        <w:t xml:space="preserve">es la </w:t>
      </w:r>
      <w:r w:rsidRPr="00D04479">
        <w:rPr>
          <w:rFonts w:ascii="Arial" w:hAnsi="Arial" w:cs="Arial"/>
          <w:bCs/>
          <w:sz w:val="24"/>
          <w:szCs w:val="24"/>
          <w:lang w:eastAsia="es-ES"/>
        </w:rPr>
        <w:t>responsable del tratamiento de los datos per</w:t>
      </w:r>
      <w:r w:rsidR="00D04479">
        <w:rPr>
          <w:rFonts w:ascii="Arial" w:hAnsi="Arial" w:cs="Arial"/>
          <w:bCs/>
          <w:sz w:val="24"/>
          <w:szCs w:val="24"/>
          <w:lang w:eastAsia="es-ES"/>
        </w:rPr>
        <w:t xml:space="preserve">sonales que nos proporcione a través de la </w:t>
      </w:r>
      <w:r w:rsidR="00FA3C7D" w:rsidRPr="00D04479">
        <w:rPr>
          <w:rFonts w:ascii="Arial" w:hAnsi="Arial" w:cs="Arial"/>
          <w:bCs/>
          <w:sz w:val="24"/>
          <w:szCs w:val="24"/>
          <w:lang w:eastAsia="es-ES"/>
        </w:rPr>
        <w:t>Comisión de Derechos de la Niñez y Adolescencia mismo domicilio, edificio F</w:t>
      </w:r>
      <w:r w:rsidR="00FA3C7D" w:rsidRPr="00D04479">
        <w:rPr>
          <w:rFonts w:ascii="Arial" w:hAnsi="Arial" w:cs="Arial"/>
          <w:sz w:val="24"/>
          <w:szCs w:val="24"/>
        </w:rPr>
        <w:t>, segundo</w:t>
      </w:r>
      <w:r w:rsidR="00D04479">
        <w:rPr>
          <w:rFonts w:ascii="Arial" w:hAnsi="Arial" w:cs="Arial"/>
          <w:sz w:val="24"/>
          <w:szCs w:val="24"/>
        </w:rPr>
        <w:t xml:space="preserve"> piso, la cual los recabará y procesará. </w:t>
      </w:r>
    </w:p>
    <w:p w:rsidR="00D04479" w:rsidRPr="00D04479" w:rsidRDefault="00D04479" w:rsidP="000738DF">
      <w:pPr>
        <w:spacing w:after="0" w:line="240" w:lineRule="auto"/>
        <w:jc w:val="both"/>
        <w:rPr>
          <w:rFonts w:ascii="Arial" w:hAnsi="Arial" w:cs="Arial"/>
          <w:bCs/>
          <w:sz w:val="24"/>
          <w:szCs w:val="24"/>
          <w:lang w:eastAsia="es-ES"/>
        </w:rPr>
      </w:pPr>
    </w:p>
    <w:p w:rsidR="00B26654" w:rsidRPr="00D04479" w:rsidRDefault="00B26654" w:rsidP="000738DF">
      <w:pPr>
        <w:pStyle w:val="Prrafodelista"/>
        <w:numPr>
          <w:ilvl w:val="0"/>
          <w:numId w:val="1"/>
        </w:numPr>
        <w:spacing w:after="0" w:line="240" w:lineRule="auto"/>
        <w:jc w:val="both"/>
        <w:rPr>
          <w:rFonts w:ascii="Arial" w:hAnsi="Arial" w:cs="Arial"/>
          <w:sz w:val="24"/>
          <w:szCs w:val="24"/>
        </w:rPr>
      </w:pPr>
      <w:r w:rsidRPr="00D04479">
        <w:rPr>
          <w:rFonts w:ascii="Arial" w:hAnsi="Arial" w:cs="Arial"/>
          <w:b/>
          <w:sz w:val="24"/>
          <w:szCs w:val="24"/>
        </w:rPr>
        <w:t xml:space="preserve">¿Para qué serán utilizados sus datos personales?  </w:t>
      </w:r>
    </w:p>
    <w:p w:rsidR="00B26654" w:rsidRPr="00D04479" w:rsidRDefault="00B26654" w:rsidP="000738DF">
      <w:pPr>
        <w:spacing w:after="0" w:line="240" w:lineRule="auto"/>
        <w:jc w:val="both"/>
        <w:rPr>
          <w:rFonts w:ascii="Arial" w:hAnsi="Arial" w:cs="Arial"/>
          <w:sz w:val="24"/>
          <w:szCs w:val="24"/>
        </w:rPr>
      </w:pPr>
    </w:p>
    <w:p w:rsidR="001B2688" w:rsidRPr="00D04479" w:rsidRDefault="00FA3C7D" w:rsidP="000738DF">
      <w:pPr>
        <w:spacing w:after="0" w:line="240" w:lineRule="auto"/>
        <w:jc w:val="both"/>
        <w:rPr>
          <w:rFonts w:ascii="Arial" w:hAnsi="Arial" w:cs="Arial"/>
          <w:sz w:val="24"/>
          <w:szCs w:val="24"/>
        </w:rPr>
      </w:pPr>
      <w:r w:rsidRPr="00D04479">
        <w:rPr>
          <w:rFonts w:ascii="Arial" w:hAnsi="Arial" w:cs="Arial"/>
          <w:bCs/>
          <w:sz w:val="24"/>
          <w:szCs w:val="24"/>
          <w:lang w:eastAsia="es-ES"/>
        </w:rPr>
        <w:t xml:space="preserve">La Comisión de Derechos de la Niñez y Adolescencia </w:t>
      </w:r>
      <w:r w:rsidR="001B2688" w:rsidRPr="00D04479">
        <w:rPr>
          <w:rFonts w:ascii="Arial" w:hAnsi="Arial" w:cs="Arial"/>
          <w:sz w:val="24"/>
          <w:szCs w:val="24"/>
        </w:rPr>
        <w:t xml:space="preserve">utilizará sus datos personales para las siguientes finalidades: </w:t>
      </w:r>
    </w:p>
    <w:p w:rsidR="00B26654" w:rsidRPr="00D04479" w:rsidRDefault="001B2688" w:rsidP="000738DF">
      <w:pPr>
        <w:spacing w:after="0" w:line="240" w:lineRule="auto"/>
        <w:jc w:val="both"/>
        <w:rPr>
          <w:rFonts w:ascii="Arial" w:hAnsi="Arial" w:cs="Arial"/>
          <w:sz w:val="24"/>
          <w:szCs w:val="24"/>
        </w:rPr>
      </w:pPr>
      <w:r w:rsidRPr="00D04479">
        <w:rPr>
          <w:rFonts w:ascii="Arial" w:hAnsi="Arial" w:cs="Arial"/>
          <w:sz w:val="24"/>
          <w:szCs w:val="24"/>
        </w:rPr>
        <w:t xml:space="preserve"> </w:t>
      </w:r>
    </w:p>
    <w:p w:rsidR="00B26654" w:rsidRPr="00D04479" w:rsidRDefault="00B26654" w:rsidP="000738DF">
      <w:pPr>
        <w:pStyle w:val="Prrafodelista"/>
        <w:numPr>
          <w:ilvl w:val="0"/>
          <w:numId w:val="5"/>
        </w:numPr>
        <w:spacing w:after="0" w:line="240" w:lineRule="auto"/>
        <w:jc w:val="both"/>
        <w:rPr>
          <w:rFonts w:ascii="Arial" w:hAnsi="Arial" w:cs="Arial"/>
          <w:sz w:val="24"/>
          <w:szCs w:val="24"/>
        </w:rPr>
      </w:pPr>
      <w:r w:rsidRPr="00D04479">
        <w:rPr>
          <w:rFonts w:ascii="Arial" w:hAnsi="Arial" w:cs="Arial"/>
          <w:sz w:val="24"/>
          <w:szCs w:val="24"/>
        </w:rPr>
        <w:t>Registro</w:t>
      </w:r>
      <w:r w:rsidR="001926D4" w:rsidRPr="00D04479">
        <w:rPr>
          <w:rFonts w:ascii="Arial" w:hAnsi="Arial" w:cs="Arial"/>
          <w:sz w:val="24"/>
          <w:szCs w:val="24"/>
        </w:rPr>
        <w:t xml:space="preserve"> y control de asistentes a los </w:t>
      </w:r>
      <w:r w:rsidRPr="00D04479">
        <w:rPr>
          <w:rFonts w:ascii="Arial" w:hAnsi="Arial" w:cs="Arial"/>
          <w:sz w:val="24"/>
          <w:szCs w:val="24"/>
        </w:rPr>
        <w:t>foro</w:t>
      </w:r>
      <w:r w:rsidR="00FA3C7D" w:rsidRPr="00D04479">
        <w:rPr>
          <w:rFonts w:ascii="Arial" w:hAnsi="Arial" w:cs="Arial"/>
          <w:sz w:val="24"/>
          <w:szCs w:val="24"/>
        </w:rPr>
        <w:t>s;</w:t>
      </w:r>
    </w:p>
    <w:p w:rsidR="00B26654" w:rsidRPr="00D04479" w:rsidRDefault="00B26654" w:rsidP="000738DF">
      <w:pPr>
        <w:pStyle w:val="Prrafodelista"/>
        <w:numPr>
          <w:ilvl w:val="0"/>
          <w:numId w:val="5"/>
        </w:numPr>
        <w:spacing w:after="0" w:line="240" w:lineRule="auto"/>
        <w:jc w:val="both"/>
        <w:rPr>
          <w:rFonts w:ascii="Arial" w:hAnsi="Arial" w:cs="Arial"/>
          <w:sz w:val="24"/>
          <w:szCs w:val="24"/>
        </w:rPr>
      </w:pPr>
      <w:r w:rsidRPr="00D04479">
        <w:rPr>
          <w:rFonts w:ascii="Arial" w:hAnsi="Arial" w:cs="Arial"/>
          <w:sz w:val="24"/>
          <w:szCs w:val="24"/>
        </w:rPr>
        <w:t>Emisión de constancias y reconocimientos;</w:t>
      </w:r>
    </w:p>
    <w:p w:rsidR="00B42427" w:rsidRPr="00D04479" w:rsidRDefault="00B26654" w:rsidP="000738DF">
      <w:pPr>
        <w:pStyle w:val="Prrafodelista"/>
        <w:numPr>
          <w:ilvl w:val="0"/>
          <w:numId w:val="5"/>
        </w:numPr>
        <w:spacing w:after="0" w:line="240" w:lineRule="auto"/>
        <w:jc w:val="both"/>
        <w:rPr>
          <w:rFonts w:ascii="Arial" w:hAnsi="Arial" w:cs="Arial"/>
          <w:sz w:val="24"/>
          <w:szCs w:val="24"/>
        </w:rPr>
      </w:pPr>
      <w:r w:rsidRPr="00D04479">
        <w:rPr>
          <w:rFonts w:ascii="Arial" w:hAnsi="Arial" w:cs="Arial"/>
          <w:sz w:val="24"/>
          <w:szCs w:val="24"/>
        </w:rPr>
        <w:t>Seguimiento de los temas tratados en el foro</w:t>
      </w:r>
      <w:r w:rsidR="00D04479">
        <w:rPr>
          <w:rFonts w:ascii="Arial" w:hAnsi="Arial" w:cs="Arial"/>
          <w:sz w:val="24"/>
          <w:szCs w:val="24"/>
        </w:rPr>
        <w:t>, y</w:t>
      </w:r>
    </w:p>
    <w:p w:rsidR="00B26654" w:rsidRPr="00D04479" w:rsidRDefault="00B26654" w:rsidP="000738DF">
      <w:pPr>
        <w:pStyle w:val="Prrafodelista"/>
        <w:numPr>
          <w:ilvl w:val="0"/>
          <w:numId w:val="5"/>
        </w:numPr>
        <w:spacing w:after="0" w:line="240" w:lineRule="auto"/>
        <w:jc w:val="both"/>
        <w:rPr>
          <w:rFonts w:ascii="Arial" w:hAnsi="Arial" w:cs="Arial"/>
          <w:sz w:val="24"/>
          <w:szCs w:val="24"/>
        </w:rPr>
      </w:pPr>
      <w:r w:rsidRPr="00D04479">
        <w:rPr>
          <w:rFonts w:ascii="Arial" w:hAnsi="Arial" w:cs="Arial"/>
          <w:sz w:val="24"/>
          <w:szCs w:val="24"/>
        </w:rPr>
        <w:t>Invitac</w:t>
      </w:r>
      <w:r w:rsidR="00FA3C7D" w:rsidRPr="00D04479">
        <w:rPr>
          <w:rFonts w:ascii="Arial" w:hAnsi="Arial" w:cs="Arial"/>
          <w:sz w:val="24"/>
          <w:szCs w:val="24"/>
        </w:rPr>
        <w:t xml:space="preserve">ión a eventos posteriores. </w:t>
      </w:r>
    </w:p>
    <w:p w:rsidR="00B26654" w:rsidRPr="00D04479" w:rsidRDefault="00B26654" w:rsidP="000738DF">
      <w:pPr>
        <w:spacing w:after="0" w:line="240" w:lineRule="auto"/>
        <w:jc w:val="both"/>
        <w:rPr>
          <w:rFonts w:ascii="Arial" w:hAnsi="Arial" w:cs="Arial"/>
          <w:sz w:val="24"/>
          <w:szCs w:val="24"/>
        </w:rPr>
      </w:pPr>
    </w:p>
    <w:p w:rsidR="00B26654" w:rsidRPr="00D04479" w:rsidRDefault="00B26654" w:rsidP="000738DF">
      <w:pPr>
        <w:pStyle w:val="Prrafodelista"/>
        <w:numPr>
          <w:ilvl w:val="0"/>
          <w:numId w:val="1"/>
        </w:numPr>
        <w:spacing w:after="0" w:line="240" w:lineRule="auto"/>
        <w:jc w:val="both"/>
        <w:rPr>
          <w:rFonts w:ascii="Arial" w:hAnsi="Arial" w:cs="Arial"/>
          <w:sz w:val="24"/>
          <w:szCs w:val="24"/>
        </w:rPr>
      </w:pPr>
      <w:r w:rsidRPr="00D04479">
        <w:rPr>
          <w:rFonts w:ascii="Arial" w:hAnsi="Arial" w:cs="Arial"/>
          <w:b/>
          <w:sz w:val="24"/>
          <w:szCs w:val="24"/>
        </w:rPr>
        <w:t>¿Qué datos personales serán recabados?</w:t>
      </w:r>
    </w:p>
    <w:p w:rsidR="00B0391E" w:rsidRPr="00D04479" w:rsidRDefault="00B0391E" w:rsidP="000738DF">
      <w:pPr>
        <w:pStyle w:val="Prrafodelista"/>
        <w:spacing w:after="0" w:line="240" w:lineRule="auto"/>
        <w:ind w:left="360"/>
        <w:jc w:val="both"/>
        <w:rPr>
          <w:rFonts w:ascii="Arial" w:hAnsi="Arial" w:cs="Arial"/>
          <w:sz w:val="24"/>
          <w:szCs w:val="24"/>
        </w:rPr>
      </w:pPr>
    </w:p>
    <w:p w:rsidR="00B0391E" w:rsidRPr="00D04479" w:rsidRDefault="00FA3C7D" w:rsidP="000738DF">
      <w:pPr>
        <w:spacing w:after="0" w:line="240" w:lineRule="auto"/>
        <w:jc w:val="both"/>
        <w:rPr>
          <w:rFonts w:ascii="Arial" w:hAnsi="Arial" w:cs="Arial"/>
          <w:sz w:val="24"/>
          <w:szCs w:val="24"/>
        </w:rPr>
      </w:pPr>
      <w:r w:rsidRPr="00D04479">
        <w:rPr>
          <w:rFonts w:ascii="Arial" w:hAnsi="Arial" w:cs="Arial"/>
          <w:bCs/>
          <w:sz w:val="24"/>
          <w:szCs w:val="24"/>
          <w:lang w:eastAsia="es-ES"/>
        </w:rPr>
        <w:t xml:space="preserve">La Comisión de Derechos de la Niñez y Adolescencia </w:t>
      </w:r>
      <w:r w:rsidR="0063247F" w:rsidRPr="00D04479">
        <w:rPr>
          <w:rFonts w:ascii="Arial" w:hAnsi="Arial" w:cs="Arial"/>
          <w:sz w:val="24"/>
          <w:szCs w:val="24"/>
        </w:rPr>
        <w:t xml:space="preserve">recabará los siguientes datos personales de manera directa: </w:t>
      </w:r>
    </w:p>
    <w:p w:rsidR="0063247F" w:rsidRPr="00D04479" w:rsidRDefault="0063247F" w:rsidP="000738DF">
      <w:pPr>
        <w:spacing w:after="0" w:line="240" w:lineRule="auto"/>
        <w:jc w:val="both"/>
        <w:rPr>
          <w:rFonts w:ascii="Arial" w:hAnsi="Arial" w:cs="Arial"/>
          <w:sz w:val="24"/>
          <w:szCs w:val="24"/>
        </w:rPr>
      </w:pPr>
    </w:p>
    <w:p w:rsidR="00B26654" w:rsidRPr="00D04479" w:rsidRDefault="00B26654" w:rsidP="000738DF">
      <w:pPr>
        <w:pStyle w:val="Prrafodelista"/>
        <w:numPr>
          <w:ilvl w:val="0"/>
          <w:numId w:val="3"/>
        </w:numPr>
        <w:spacing w:after="0" w:line="240" w:lineRule="auto"/>
        <w:jc w:val="both"/>
        <w:rPr>
          <w:rFonts w:ascii="Arial" w:eastAsia="Times New Roman" w:hAnsi="Arial" w:cs="Arial"/>
          <w:color w:val="000000"/>
          <w:sz w:val="24"/>
          <w:szCs w:val="24"/>
          <w:lang w:eastAsia="es-MX"/>
        </w:rPr>
      </w:pPr>
      <w:r w:rsidRPr="00D04479">
        <w:rPr>
          <w:rFonts w:ascii="Arial" w:eastAsia="Times New Roman" w:hAnsi="Arial" w:cs="Arial"/>
          <w:color w:val="000000"/>
          <w:sz w:val="24"/>
          <w:szCs w:val="24"/>
          <w:lang w:eastAsia="es-MX"/>
        </w:rPr>
        <w:t>Nombre completo;</w:t>
      </w:r>
    </w:p>
    <w:p w:rsidR="00B26654" w:rsidRPr="00D04479" w:rsidRDefault="00B26654" w:rsidP="000738DF">
      <w:pPr>
        <w:pStyle w:val="Prrafodelista"/>
        <w:numPr>
          <w:ilvl w:val="0"/>
          <w:numId w:val="3"/>
        </w:numPr>
        <w:spacing w:after="0" w:line="240" w:lineRule="auto"/>
        <w:jc w:val="both"/>
        <w:rPr>
          <w:rFonts w:ascii="Arial" w:eastAsia="Times New Roman" w:hAnsi="Arial" w:cs="Arial"/>
          <w:color w:val="000000"/>
          <w:sz w:val="24"/>
          <w:szCs w:val="24"/>
          <w:lang w:eastAsia="es-MX"/>
        </w:rPr>
      </w:pPr>
      <w:r w:rsidRPr="00D04479">
        <w:rPr>
          <w:rFonts w:ascii="Arial" w:eastAsia="Times New Roman" w:hAnsi="Arial" w:cs="Arial"/>
          <w:color w:val="000000"/>
          <w:sz w:val="24"/>
          <w:szCs w:val="24"/>
          <w:lang w:eastAsia="es-MX"/>
        </w:rPr>
        <w:t>Procedencia;</w:t>
      </w:r>
    </w:p>
    <w:p w:rsidR="00B26654" w:rsidRPr="00D04479" w:rsidRDefault="00D04479" w:rsidP="000738DF">
      <w:pPr>
        <w:pStyle w:val="Prrafodelista"/>
        <w:numPr>
          <w:ilvl w:val="0"/>
          <w:numId w:val="3"/>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Correo electrónico, y</w:t>
      </w:r>
    </w:p>
    <w:p w:rsidR="00B26654" w:rsidRPr="00D04479" w:rsidRDefault="00B26654" w:rsidP="00C61EB0">
      <w:pPr>
        <w:pStyle w:val="Prrafodelista"/>
        <w:numPr>
          <w:ilvl w:val="0"/>
          <w:numId w:val="3"/>
        </w:numPr>
        <w:spacing w:after="0" w:line="240" w:lineRule="auto"/>
        <w:jc w:val="both"/>
        <w:rPr>
          <w:rFonts w:ascii="Arial" w:eastAsia="Times New Roman" w:hAnsi="Arial" w:cs="Arial"/>
          <w:color w:val="000000"/>
          <w:sz w:val="24"/>
          <w:szCs w:val="24"/>
          <w:lang w:eastAsia="es-MX"/>
        </w:rPr>
      </w:pPr>
      <w:r w:rsidRPr="00D04479">
        <w:rPr>
          <w:rFonts w:ascii="Arial" w:eastAsia="Times New Roman" w:hAnsi="Arial" w:cs="Arial"/>
          <w:color w:val="000000"/>
          <w:sz w:val="24"/>
          <w:szCs w:val="24"/>
          <w:lang w:eastAsia="es-MX"/>
        </w:rPr>
        <w:t xml:space="preserve">Teléfono;  </w:t>
      </w:r>
    </w:p>
    <w:p w:rsidR="00B42427" w:rsidRPr="00D04479" w:rsidRDefault="00B42427" w:rsidP="000738DF">
      <w:pPr>
        <w:spacing w:after="0" w:line="240" w:lineRule="auto"/>
        <w:jc w:val="both"/>
        <w:rPr>
          <w:rFonts w:ascii="Arial" w:eastAsia="Times New Roman" w:hAnsi="Arial" w:cs="Arial"/>
          <w:color w:val="000000"/>
          <w:sz w:val="24"/>
          <w:szCs w:val="24"/>
          <w:lang w:eastAsia="es-MX"/>
        </w:rPr>
      </w:pPr>
    </w:p>
    <w:p w:rsidR="00B42427" w:rsidRPr="00D04479" w:rsidRDefault="00B42427" w:rsidP="000738DF">
      <w:pPr>
        <w:spacing w:after="0" w:line="240" w:lineRule="auto"/>
        <w:jc w:val="both"/>
        <w:rPr>
          <w:rFonts w:ascii="Arial" w:eastAsia="Times New Roman" w:hAnsi="Arial" w:cs="Arial"/>
          <w:color w:val="000000"/>
          <w:sz w:val="24"/>
          <w:szCs w:val="24"/>
          <w:lang w:eastAsia="es-MX"/>
        </w:rPr>
      </w:pPr>
      <w:r w:rsidRPr="00D04479">
        <w:rPr>
          <w:rFonts w:ascii="Arial" w:eastAsia="Times New Roman" w:hAnsi="Arial" w:cs="Arial"/>
          <w:color w:val="000000"/>
          <w:sz w:val="24"/>
          <w:szCs w:val="24"/>
          <w:lang w:eastAsia="es-MX"/>
        </w:rPr>
        <w:t xml:space="preserve">No se recabarán datos sensibles. </w:t>
      </w:r>
    </w:p>
    <w:p w:rsidR="00B26654" w:rsidRPr="00D04479" w:rsidRDefault="00B26654" w:rsidP="000738DF">
      <w:pPr>
        <w:spacing w:after="0" w:line="240" w:lineRule="auto"/>
        <w:jc w:val="both"/>
        <w:rPr>
          <w:rFonts w:ascii="Arial" w:eastAsia="Times New Roman" w:hAnsi="Arial" w:cs="Arial"/>
          <w:color w:val="000000"/>
          <w:sz w:val="24"/>
          <w:szCs w:val="24"/>
          <w:lang w:eastAsia="es-MX"/>
        </w:rPr>
      </w:pPr>
    </w:p>
    <w:p w:rsidR="00B26654" w:rsidRPr="00D04479" w:rsidRDefault="00B26654" w:rsidP="000738DF">
      <w:pPr>
        <w:pStyle w:val="Prrafodelista"/>
        <w:numPr>
          <w:ilvl w:val="0"/>
          <w:numId w:val="1"/>
        </w:numPr>
        <w:spacing w:after="0" w:line="240" w:lineRule="auto"/>
        <w:jc w:val="both"/>
        <w:rPr>
          <w:rFonts w:ascii="Arial" w:hAnsi="Arial" w:cs="Arial"/>
          <w:b/>
          <w:sz w:val="24"/>
          <w:szCs w:val="24"/>
        </w:rPr>
      </w:pPr>
      <w:r w:rsidRPr="00D04479">
        <w:rPr>
          <w:rFonts w:ascii="Arial" w:hAnsi="Arial" w:cs="Arial"/>
          <w:b/>
          <w:sz w:val="24"/>
          <w:szCs w:val="24"/>
        </w:rPr>
        <w:t xml:space="preserve">Transferencia de datos personales </w:t>
      </w:r>
    </w:p>
    <w:p w:rsidR="00B26654" w:rsidRPr="00D04479" w:rsidRDefault="00B26654" w:rsidP="000738DF">
      <w:pPr>
        <w:pStyle w:val="Prrafodelista"/>
        <w:spacing w:after="0" w:line="240" w:lineRule="auto"/>
        <w:ind w:left="360"/>
        <w:jc w:val="both"/>
        <w:rPr>
          <w:rFonts w:ascii="Arial" w:hAnsi="Arial" w:cs="Arial"/>
          <w:b/>
          <w:sz w:val="24"/>
          <w:szCs w:val="24"/>
        </w:rPr>
      </w:pPr>
    </w:p>
    <w:p w:rsidR="00B26654" w:rsidRPr="00D04479" w:rsidRDefault="00FA3C7D" w:rsidP="000738DF">
      <w:pPr>
        <w:spacing w:after="240" w:line="240" w:lineRule="auto"/>
        <w:contextualSpacing/>
        <w:jc w:val="both"/>
        <w:rPr>
          <w:rFonts w:ascii="Arial" w:hAnsi="Arial" w:cs="Arial"/>
          <w:bCs/>
          <w:sz w:val="24"/>
          <w:szCs w:val="24"/>
          <w:lang w:eastAsia="es-ES"/>
        </w:rPr>
      </w:pPr>
      <w:r w:rsidRPr="00D04479">
        <w:rPr>
          <w:rFonts w:ascii="Arial" w:eastAsia="Times New Roman" w:hAnsi="Arial" w:cs="Arial"/>
          <w:sz w:val="24"/>
          <w:szCs w:val="24"/>
          <w:lang w:val="es-ES" w:eastAsia="en-CA"/>
        </w:rPr>
        <w:t xml:space="preserve">Se informa que la </w:t>
      </w:r>
      <w:r w:rsidRPr="00D04479">
        <w:rPr>
          <w:rFonts w:ascii="Arial" w:hAnsi="Arial" w:cs="Arial"/>
          <w:bCs/>
          <w:sz w:val="24"/>
          <w:szCs w:val="24"/>
          <w:lang w:eastAsia="es-ES"/>
        </w:rPr>
        <w:t xml:space="preserve">la Comisión de Derechos de la Niñez y Adolescencia </w:t>
      </w:r>
      <w:r w:rsidR="00B42427" w:rsidRPr="00D04479">
        <w:rPr>
          <w:rFonts w:ascii="Arial" w:hAnsi="Arial" w:cs="Arial"/>
          <w:bCs/>
          <w:sz w:val="24"/>
          <w:szCs w:val="24"/>
          <w:lang w:eastAsia="es-ES"/>
        </w:rPr>
        <w:t xml:space="preserve">no transferirá sus datos personales. </w:t>
      </w:r>
    </w:p>
    <w:p w:rsidR="00B26654" w:rsidRPr="00D04479" w:rsidRDefault="00503AB2" w:rsidP="000738DF">
      <w:pPr>
        <w:pStyle w:val="Prrafodelista"/>
        <w:numPr>
          <w:ilvl w:val="0"/>
          <w:numId w:val="1"/>
        </w:numPr>
        <w:spacing w:after="240" w:line="240" w:lineRule="auto"/>
        <w:jc w:val="both"/>
        <w:rPr>
          <w:rFonts w:ascii="Arial" w:eastAsia="Times New Roman" w:hAnsi="Arial" w:cs="Arial"/>
          <w:b/>
          <w:color w:val="000000"/>
          <w:sz w:val="24"/>
          <w:szCs w:val="24"/>
          <w:lang w:eastAsia="es-MX"/>
        </w:rPr>
      </w:pPr>
      <w:r w:rsidRPr="00D04479">
        <w:rPr>
          <w:rFonts w:ascii="Arial" w:eastAsia="Times New Roman" w:hAnsi="Arial" w:cs="Arial"/>
          <w:b/>
          <w:color w:val="000000"/>
          <w:sz w:val="24"/>
          <w:szCs w:val="24"/>
          <w:lang w:eastAsia="es-MX"/>
        </w:rPr>
        <w:t>¿</w:t>
      </w:r>
      <w:r w:rsidRPr="00503AB2">
        <w:rPr>
          <w:rFonts w:ascii="Arial" w:eastAsia="Times New Roman" w:hAnsi="Arial" w:cs="Arial"/>
          <w:b/>
          <w:color w:val="000000"/>
          <w:sz w:val="24"/>
          <w:szCs w:val="24"/>
          <w:lang w:eastAsia="es-MX"/>
        </w:rPr>
        <w:t>Cómo</w:t>
      </w:r>
      <w:r w:rsidR="001C36BD" w:rsidRPr="001C36BD">
        <w:rPr>
          <w:rFonts w:ascii="Arial" w:eastAsia="Times New Roman" w:hAnsi="Arial" w:cs="Arial"/>
          <w:b/>
          <w:color w:val="000000"/>
          <w:sz w:val="24"/>
          <w:szCs w:val="24"/>
          <w:lang w:eastAsia="es-MX"/>
        </w:rPr>
        <w:t xml:space="preserve"> puede acceder, rectificar o cancelar sus datos personales u oponerse a su uso</w:t>
      </w:r>
      <w:r w:rsidR="00B26654" w:rsidRPr="00D04479">
        <w:rPr>
          <w:rFonts w:ascii="Arial" w:eastAsia="Times New Roman" w:hAnsi="Arial" w:cs="Arial"/>
          <w:b/>
          <w:color w:val="000000"/>
          <w:sz w:val="24"/>
          <w:szCs w:val="24"/>
          <w:lang w:eastAsia="es-MX"/>
        </w:rPr>
        <w:t>?</w:t>
      </w:r>
    </w:p>
    <w:p w:rsidR="00B26654" w:rsidRPr="00D04479" w:rsidRDefault="00B26654" w:rsidP="000738DF">
      <w:pPr>
        <w:spacing w:after="0" w:line="240" w:lineRule="auto"/>
        <w:jc w:val="both"/>
        <w:textAlignment w:val="baseline"/>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 xml:space="preserve">Usted tiene derecho de </w:t>
      </w:r>
      <w:r w:rsidRPr="00D04479">
        <w:rPr>
          <w:rFonts w:ascii="Arial" w:eastAsia="Times New Roman" w:hAnsi="Arial" w:cs="Arial"/>
          <w:b/>
          <w:sz w:val="24"/>
          <w:szCs w:val="24"/>
          <w:lang w:val="es-ES" w:eastAsia="en-CA"/>
        </w:rPr>
        <w:t>acceder</w:t>
      </w:r>
      <w:r w:rsidRPr="00D04479">
        <w:rPr>
          <w:rFonts w:ascii="Arial" w:eastAsia="Times New Roman" w:hAnsi="Arial" w:cs="Arial"/>
          <w:sz w:val="24"/>
          <w:szCs w:val="24"/>
          <w:lang w:val="es-ES" w:eastAsia="en-CA"/>
        </w:rPr>
        <w:t xml:space="preserve"> a sus datos personales que poseemos y a los detalles del tratamiento de los mismos, así como a </w:t>
      </w:r>
      <w:r w:rsidRPr="00D04479">
        <w:rPr>
          <w:rFonts w:ascii="Arial" w:eastAsia="Times New Roman" w:hAnsi="Arial" w:cs="Arial"/>
          <w:b/>
          <w:sz w:val="24"/>
          <w:szCs w:val="24"/>
          <w:lang w:val="es-ES" w:eastAsia="en-CA"/>
        </w:rPr>
        <w:t>rectificarlos</w:t>
      </w:r>
      <w:r w:rsidRPr="00D04479">
        <w:rPr>
          <w:rFonts w:ascii="Arial" w:eastAsia="Times New Roman" w:hAnsi="Arial" w:cs="Arial"/>
          <w:sz w:val="24"/>
          <w:szCs w:val="24"/>
          <w:lang w:val="es-ES" w:eastAsia="en-CA"/>
        </w:rPr>
        <w:t xml:space="preserve"> en caso de ser inexactos o incompletos; </w:t>
      </w:r>
      <w:r w:rsidRPr="00D04479">
        <w:rPr>
          <w:rFonts w:ascii="Arial" w:eastAsia="Times New Roman" w:hAnsi="Arial" w:cs="Arial"/>
          <w:b/>
          <w:sz w:val="24"/>
          <w:szCs w:val="24"/>
          <w:lang w:val="es-ES" w:eastAsia="en-CA"/>
        </w:rPr>
        <w:t>cancelarlos</w:t>
      </w:r>
      <w:r w:rsidRPr="00D04479">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w:t>
      </w:r>
      <w:r w:rsidRPr="00D04479">
        <w:rPr>
          <w:rFonts w:ascii="Arial" w:eastAsia="Times New Roman" w:hAnsi="Arial" w:cs="Arial"/>
          <w:sz w:val="24"/>
          <w:szCs w:val="24"/>
          <w:lang w:val="es-ES" w:eastAsia="en-CA"/>
        </w:rPr>
        <w:lastRenderedPageBreak/>
        <w:t xml:space="preserve">o de servicio, o bien, </w:t>
      </w:r>
      <w:r w:rsidRPr="00D04479">
        <w:rPr>
          <w:rFonts w:ascii="Arial" w:eastAsia="Times New Roman" w:hAnsi="Arial" w:cs="Arial"/>
          <w:b/>
          <w:sz w:val="24"/>
          <w:szCs w:val="24"/>
          <w:lang w:val="es-ES" w:eastAsia="en-CA"/>
        </w:rPr>
        <w:t>oponerse</w:t>
      </w:r>
      <w:r w:rsidRPr="00D04479">
        <w:rPr>
          <w:rFonts w:ascii="Arial" w:eastAsia="Times New Roman" w:hAnsi="Arial" w:cs="Arial"/>
          <w:sz w:val="24"/>
          <w:szCs w:val="24"/>
          <w:lang w:val="es-ES" w:eastAsia="en-CA"/>
        </w:rPr>
        <w:t xml:space="preserve"> al tratamiento de los mismos para fines específicos de conformidad con lo establecido en </w:t>
      </w:r>
      <w:r w:rsidR="001C36BD">
        <w:rPr>
          <w:rFonts w:ascii="Arial" w:eastAsia="Times New Roman" w:hAnsi="Arial" w:cs="Arial"/>
          <w:sz w:val="24"/>
          <w:szCs w:val="24"/>
          <w:lang w:val="es-ES" w:eastAsia="en-CA"/>
        </w:rPr>
        <w:t xml:space="preserve">el </w:t>
      </w:r>
      <w:r w:rsidRPr="00D04479">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B26654" w:rsidRPr="00D04479" w:rsidRDefault="00B26654" w:rsidP="000738DF">
      <w:pPr>
        <w:spacing w:after="0" w:line="240" w:lineRule="auto"/>
        <w:jc w:val="both"/>
        <w:textAlignment w:val="baseline"/>
        <w:rPr>
          <w:rFonts w:ascii="Arial" w:eastAsia="Times New Roman" w:hAnsi="Arial" w:cs="Arial"/>
          <w:sz w:val="24"/>
          <w:szCs w:val="24"/>
          <w:lang w:val="es-ES" w:eastAsia="en-CA"/>
        </w:rPr>
      </w:pPr>
    </w:p>
    <w:p w:rsidR="00B26654" w:rsidRPr="00D04479" w:rsidRDefault="001C36BD" w:rsidP="000738DF">
      <w:pPr>
        <w:spacing w:after="0" w:line="240" w:lineRule="auto"/>
        <w:jc w:val="both"/>
        <w:textAlignment w:val="baseline"/>
        <w:rPr>
          <w:rFonts w:ascii="Arial" w:eastAsia="Times New Roman" w:hAnsi="Arial" w:cs="Arial"/>
          <w:sz w:val="24"/>
          <w:szCs w:val="24"/>
          <w:lang w:val="es-ES" w:eastAsia="en-CA"/>
        </w:rPr>
      </w:pPr>
      <w:r w:rsidRPr="001C36BD">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1C36BD">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00B26654" w:rsidRPr="00D04479">
        <w:rPr>
          <w:rFonts w:ascii="Arial" w:eastAsia="Times New Roman" w:hAnsi="Arial" w:cs="Arial"/>
          <w:sz w:val="24"/>
          <w:szCs w:val="24"/>
          <w:lang w:val="es-ES" w:eastAsia="en-CA"/>
        </w:rPr>
        <w:t xml:space="preserve"> </w:t>
      </w:r>
    </w:p>
    <w:p w:rsidR="00B26654" w:rsidRPr="00D04479" w:rsidRDefault="00B26654" w:rsidP="000738DF">
      <w:pPr>
        <w:spacing w:after="0" w:line="240" w:lineRule="auto"/>
        <w:ind w:left="720"/>
        <w:jc w:val="both"/>
        <w:textAlignment w:val="baseline"/>
        <w:rPr>
          <w:rFonts w:ascii="Arial" w:eastAsia="Times New Roman" w:hAnsi="Arial" w:cs="Arial"/>
          <w:sz w:val="24"/>
          <w:szCs w:val="24"/>
          <w:lang w:val="es-ES" w:eastAsia="en-CA"/>
        </w:rPr>
      </w:pPr>
    </w:p>
    <w:p w:rsidR="00B26654" w:rsidRPr="00D04479" w:rsidRDefault="00B26654" w:rsidP="000738DF">
      <w:pPr>
        <w:spacing w:after="0" w:line="240" w:lineRule="auto"/>
        <w:jc w:val="both"/>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503AB2">
        <w:rPr>
          <w:rFonts w:ascii="Arial" w:eastAsia="Times New Roman" w:hAnsi="Arial" w:cs="Arial"/>
          <w:sz w:val="24"/>
          <w:szCs w:val="24"/>
          <w:lang w:val="es-ES" w:eastAsia="en-CA"/>
        </w:rPr>
        <w:t>la cancelación o rectificación o</w:t>
      </w:r>
      <w:r w:rsidRPr="00D04479">
        <w:rPr>
          <w:rFonts w:ascii="Arial" w:eastAsia="Times New Roman" w:hAnsi="Arial" w:cs="Arial"/>
          <w:sz w:val="24"/>
          <w:szCs w:val="24"/>
          <w:lang w:val="es-ES" w:eastAsia="en-CA"/>
        </w:rPr>
        <w:t xml:space="preserve"> en su caso, las razones o fundamentos por las cuales no procedieron dichas acciones.</w:t>
      </w:r>
    </w:p>
    <w:p w:rsidR="00B26654" w:rsidRPr="00D04479" w:rsidRDefault="00B26654" w:rsidP="000738DF">
      <w:pPr>
        <w:spacing w:after="0" w:line="240" w:lineRule="auto"/>
        <w:jc w:val="both"/>
        <w:rPr>
          <w:rFonts w:ascii="Arial" w:eastAsia="Times New Roman" w:hAnsi="Arial" w:cs="Arial"/>
          <w:sz w:val="24"/>
          <w:szCs w:val="24"/>
          <w:lang w:val="es-ES" w:eastAsia="en-CA"/>
        </w:rPr>
      </w:pPr>
    </w:p>
    <w:p w:rsidR="00B26654" w:rsidRPr="00D04479" w:rsidRDefault="00B26654" w:rsidP="000738DF">
      <w:pPr>
        <w:spacing w:after="0" w:line="240" w:lineRule="auto"/>
        <w:jc w:val="both"/>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 xml:space="preserve">La entrega de los Datos Personales será gratuita, debiendo cubrir el </w:t>
      </w:r>
      <w:r w:rsidR="001C36BD">
        <w:rPr>
          <w:rFonts w:ascii="Arial" w:eastAsia="Times New Roman" w:hAnsi="Arial" w:cs="Arial"/>
          <w:sz w:val="24"/>
          <w:szCs w:val="24"/>
          <w:lang w:val="es-ES" w:eastAsia="en-CA"/>
        </w:rPr>
        <w:t>t</w:t>
      </w:r>
      <w:r w:rsidRPr="00D04479">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B26654" w:rsidRPr="00D04479" w:rsidRDefault="00B26654" w:rsidP="000738DF">
      <w:pPr>
        <w:spacing w:after="0" w:line="240" w:lineRule="auto"/>
        <w:jc w:val="both"/>
        <w:rPr>
          <w:rFonts w:ascii="Arial" w:eastAsia="Times New Roman" w:hAnsi="Arial" w:cs="Arial"/>
          <w:sz w:val="24"/>
          <w:szCs w:val="24"/>
          <w:lang w:val="es-ES" w:eastAsia="en-CA"/>
        </w:rPr>
      </w:pPr>
    </w:p>
    <w:p w:rsidR="00B26654" w:rsidRPr="00D04479" w:rsidRDefault="00B26654" w:rsidP="000738DF">
      <w:pPr>
        <w:spacing w:after="0" w:line="240" w:lineRule="auto"/>
        <w:jc w:val="both"/>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B26654" w:rsidRPr="00D04479" w:rsidRDefault="00B26654" w:rsidP="000738DF">
      <w:pPr>
        <w:spacing w:after="0" w:line="240" w:lineRule="auto"/>
        <w:jc w:val="both"/>
        <w:textAlignment w:val="baseline"/>
        <w:rPr>
          <w:rFonts w:ascii="Arial" w:eastAsia="Times New Roman" w:hAnsi="Arial" w:cs="Arial"/>
          <w:sz w:val="24"/>
          <w:szCs w:val="24"/>
          <w:lang w:val="es-ES" w:eastAsia="en-CA"/>
        </w:rPr>
      </w:pPr>
    </w:p>
    <w:p w:rsidR="00B26654" w:rsidRPr="00D04479" w:rsidRDefault="00B26654" w:rsidP="000738DF">
      <w:pPr>
        <w:pStyle w:val="Prrafodelista"/>
        <w:numPr>
          <w:ilvl w:val="0"/>
          <w:numId w:val="1"/>
        </w:numPr>
        <w:spacing w:after="0" w:line="240" w:lineRule="auto"/>
        <w:jc w:val="both"/>
        <w:textAlignment w:val="baseline"/>
        <w:rPr>
          <w:rFonts w:ascii="Arial" w:eastAsia="Times New Roman" w:hAnsi="Arial" w:cs="Arial"/>
          <w:b/>
          <w:sz w:val="24"/>
          <w:szCs w:val="24"/>
          <w:lang w:val="es-ES" w:eastAsia="en-CA"/>
        </w:rPr>
      </w:pPr>
      <w:r w:rsidRPr="00D04479">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B26654" w:rsidRPr="00D04479" w:rsidRDefault="00B26654" w:rsidP="000738DF">
      <w:pPr>
        <w:spacing w:after="0" w:line="240" w:lineRule="auto"/>
        <w:jc w:val="both"/>
        <w:textAlignment w:val="baseline"/>
        <w:rPr>
          <w:rFonts w:ascii="Arial" w:eastAsia="Times New Roman" w:hAnsi="Arial" w:cs="Arial"/>
          <w:sz w:val="24"/>
          <w:szCs w:val="24"/>
          <w:lang w:val="es-ES" w:eastAsia="en-CA"/>
        </w:rPr>
      </w:pPr>
    </w:p>
    <w:p w:rsidR="00B26654" w:rsidRDefault="001C36BD" w:rsidP="000738DF">
      <w:pPr>
        <w:spacing w:after="0" w:line="240" w:lineRule="auto"/>
        <w:jc w:val="both"/>
        <w:textAlignment w:val="baseline"/>
        <w:rPr>
          <w:rFonts w:ascii="Arial" w:eastAsia="Times New Roman" w:hAnsi="Arial" w:cs="Arial"/>
          <w:sz w:val="24"/>
          <w:szCs w:val="24"/>
          <w:lang w:eastAsia="es-MX"/>
        </w:rPr>
      </w:pPr>
      <w:r w:rsidRPr="001C36BD">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1C36BD">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1C36BD">
        <w:rPr>
          <w:rFonts w:ascii="Arial" w:eastAsia="Times New Roman" w:hAnsi="Arial" w:cs="Arial"/>
          <w:sz w:val="24"/>
          <w:szCs w:val="24"/>
          <w:lang w:eastAsia="es-MX"/>
        </w:rPr>
        <w:t>en el teléfono 50360000, extensiones 66149, 8129 y 55113 o directamente en las instalaciones de la Unidad de Transparencia, edificio E, PB, ala norte.</w:t>
      </w:r>
    </w:p>
    <w:p w:rsidR="001C36BD" w:rsidRPr="00D04479" w:rsidRDefault="001C36BD" w:rsidP="000738DF">
      <w:pPr>
        <w:spacing w:after="0" w:line="240" w:lineRule="auto"/>
        <w:jc w:val="both"/>
        <w:textAlignment w:val="baseline"/>
        <w:rPr>
          <w:rFonts w:ascii="Arial" w:eastAsia="Times New Roman" w:hAnsi="Arial" w:cs="Arial"/>
          <w:sz w:val="24"/>
          <w:szCs w:val="24"/>
          <w:lang w:val="es-ES" w:eastAsia="en-CA"/>
        </w:rPr>
      </w:pPr>
    </w:p>
    <w:p w:rsidR="00B26654" w:rsidRPr="00D04479" w:rsidRDefault="00B26654" w:rsidP="000738DF">
      <w:pPr>
        <w:spacing w:after="0" w:line="240" w:lineRule="auto"/>
        <w:jc w:val="both"/>
        <w:textAlignment w:val="baseline"/>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26654" w:rsidRPr="00D04479" w:rsidRDefault="00B26654" w:rsidP="000738DF">
      <w:pPr>
        <w:spacing w:after="0" w:line="240" w:lineRule="auto"/>
        <w:jc w:val="both"/>
        <w:rPr>
          <w:rFonts w:ascii="Arial" w:hAnsi="Arial" w:cs="Arial"/>
          <w:sz w:val="24"/>
          <w:szCs w:val="24"/>
        </w:rPr>
      </w:pPr>
    </w:p>
    <w:p w:rsidR="00F2798B" w:rsidRPr="00D04479" w:rsidRDefault="00F2798B" w:rsidP="000738DF">
      <w:pPr>
        <w:spacing w:after="0" w:line="240" w:lineRule="auto"/>
        <w:jc w:val="both"/>
        <w:rPr>
          <w:rFonts w:ascii="Arial" w:hAnsi="Arial" w:cs="Arial"/>
          <w:sz w:val="24"/>
          <w:szCs w:val="24"/>
        </w:rPr>
      </w:pPr>
    </w:p>
    <w:p w:rsidR="00F2798B" w:rsidRPr="00D04479" w:rsidRDefault="00F2798B" w:rsidP="000738DF">
      <w:pPr>
        <w:spacing w:after="0" w:line="240" w:lineRule="auto"/>
        <w:jc w:val="both"/>
        <w:rPr>
          <w:rFonts w:ascii="Arial" w:hAnsi="Arial" w:cs="Arial"/>
          <w:sz w:val="24"/>
          <w:szCs w:val="24"/>
        </w:rPr>
      </w:pPr>
    </w:p>
    <w:p w:rsidR="00C61EB0" w:rsidRPr="00D04479" w:rsidRDefault="00C61EB0" w:rsidP="000738DF">
      <w:pPr>
        <w:spacing w:after="0" w:line="240" w:lineRule="auto"/>
        <w:jc w:val="both"/>
        <w:rPr>
          <w:rFonts w:ascii="Arial" w:hAnsi="Arial" w:cs="Arial"/>
          <w:sz w:val="24"/>
          <w:szCs w:val="24"/>
        </w:rPr>
      </w:pPr>
    </w:p>
    <w:p w:rsidR="00F2798B" w:rsidRPr="00D04479" w:rsidRDefault="00F2798B" w:rsidP="000738DF">
      <w:pPr>
        <w:spacing w:after="0" w:line="240" w:lineRule="auto"/>
        <w:jc w:val="both"/>
        <w:rPr>
          <w:rFonts w:ascii="Arial" w:hAnsi="Arial" w:cs="Arial"/>
          <w:sz w:val="24"/>
          <w:szCs w:val="24"/>
        </w:rPr>
      </w:pPr>
    </w:p>
    <w:p w:rsidR="00F2798B" w:rsidRPr="00D04479" w:rsidRDefault="00F2798B" w:rsidP="000738DF">
      <w:pPr>
        <w:spacing w:after="0" w:line="240" w:lineRule="auto"/>
        <w:jc w:val="both"/>
        <w:rPr>
          <w:rFonts w:ascii="Arial" w:hAnsi="Arial" w:cs="Arial"/>
          <w:sz w:val="24"/>
          <w:szCs w:val="24"/>
        </w:rPr>
      </w:pPr>
    </w:p>
    <w:p w:rsidR="00F2798B" w:rsidRPr="00D04479" w:rsidRDefault="00F2798B" w:rsidP="000738DF">
      <w:pPr>
        <w:spacing w:after="0" w:line="240" w:lineRule="auto"/>
        <w:jc w:val="both"/>
        <w:rPr>
          <w:rFonts w:ascii="Arial" w:hAnsi="Arial" w:cs="Arial"/>
          <w:sz w:val="24"/>
          <w:szCs w:val="24"/>
        </w:rPr>
      </w:pPr>
    </w:p>
    <w:p w:rsidR="00F2798B" w:rsidRPr="00D04479" w:rsidRDefault="00F2798B" w:rsidP="000738DF">
      <w:pPr>
        <w:spacing w:after="0" w:line="240" w:lineRule="auto"/>
        <w:jc w:val="both"/>
        <w:rPr>
          <w:rFonts w:ascii="Arial" w:hAnsi="Arial" w:cs="Arial"/>
          <w:sz w:val="24"/>
          <w:szCs w:val="24"/>
        </w:rPr>
      </w:pPr>
    </w:p>
    <w:p w:rsidR="000738DF" w:rsidRPr="00D04479" w:rsidRDefault="00B26654" w:rsidP="00F2798B">
      <w:pPr>
        <w:pStyle w:val="Prrafodelista"/>
        <w:numPr>
          <w:ilvl w:val="0"/>
          <w:numId w:val="1"/>
        </w:numPr>
        <w:shd w:val="clear" w:color="auto" w:fill="FFFFFF"/>
        <w:spacing w:after="0" w:line="240" w:lineRule="auto"/>
        <w:jc w:val="both"/>
        <w:rPr>
          <w:rFonts w:ascii="Arial" w:eastAsia="Times New Roman" w:hAnsi="Arial" w:cs="Arial"/>
          <w:b/>
          <w:color w:val="000000"/>
          <w:sz w:val="24"/>
          <w:szCs w:val="24"/>
          <w:lang w:eastAsia="es-MX"/>
        </w:rPr>
      </w:pPr>
      <w:r w:rsidRPr="00D04479">
        <w:rPr>
          <w:rFonts w:ascii="Arial" w:eastAsia="Times New Roman" w:hAnsi="Arial" w:cs="Arial"/>
          <w:b/>
          <w:color w:val="000000"/>
          <w:sz w:val="24"/>
          <w:szCs w:val="24"/>
          <w:lang w:eastAsia="es-MX"/>
        </w:rPr>
        <w:t xml:space="preserve">¿Cómo puede conocer los cambios a este aviso de privacidad? </w:t>
      </w:r>
    </w:p>
    <w:p w:rsidR="00B26654" w:rsidRPr="00D04479" w:rsidRDefault="00B26654" w:rsidP="000738DF">
      <w:pPr>
        <w:shd w:val="clear" w:color="auto" w:fill="FFFFFF"/>
        <w:spacing w:after="0" w:line="240" w:lineRule="auto"/>
        <w:jc w:val="both"/>
        <w:rPr>
          <w:rFonts w:ascii="Arial" w:eastAsia="Times New Roman" w:hAnsi="Arial" w:cs="Arial"/>
          <w:b/>
          <w:color w:val="000000"/>
          <w:sz w:val="24"/>
          <w:szCs w:val="24"/>
          <w:lang w:eastAsia="es-MX"/>
        </w:rPr>
      </w:pPr>
    </w:p>
    <w:p w:rsidR="00585DD4" w:rsidRPr="00D04479" w:rsidRDefault="00FA3C7D" w:rsidP="00073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Arial" w:eastAsia="Calibri" w:hAnsi="Arial" w:cs="Arial"/>
          <w:color w:val="000000" w:themeColor="text1"/>
          <w:sz w:val="24"/>
          <w:szCs w:val="24"/>
        </w:rPr>
      </w:pPr>
      <w:r w:rsidRPr="00D04479">
        <w:rPr>
          <w:rFonts w:ascii="Arial" w:hAnsi="Arial" w:cs="Arial"/>
          <w:bCs/>
          <w:sz w:val="24"/>
          <w:szCs w:val="24"/>
          <w:lang w:eastAsia="es-ES"/>
        </w:rPr>
        <w:t xml:space="preserve">La Comisión de Derechos de la Niñez y Adolescencia </w:t>
      </w:r>
      <w:r w:rsidR="00B26654" w:rsidRPr="00D04479">
        <w:rPr>
          <w:rFonts w:ascii="Arial" w:eastAsia="Times New Roman" w:hAnsi="Arial" w:cs="Arial"/>
          <w:sz w:val="24"/>
          <w:szCs w:val="24"/>
          <w:lang w:val="es-ES" w:eastAsia="en-CA"/>
        </w:rPr>
        <w:t>se reserva su derecho a realizar cambios en el presente aviso de privacidad, los cuales se</w:t>
      </w:r>
      <w:r w:rsidR="00925935" w:rsidRPr="00D04479">
        <w:rPr>
          <w:rFonts w:ascii="Arial" w:eastAsia="Times New Roman" w:hAnsi="Arial" w:cs="Arial"/>
          <w:sz w:val="24"/>
          <w:szCs w:val="24"/>
          <w:lang w:val="es-ES" w:eastAsia="en-CA"/>
        </w:rPr>
        <w:t xml:space="preserve">rán dados a conocer a través del </w:t>
      </w:r>
      <w:r w:rsidRPr="00D04479">
        <w:rPr>
          <w:rFonts w:ascii="Arial" w:eastAsia="Times New Roman" w:hAnsi="Arial" w:cs="Arial"/>
          <w:sz w:val="24"/>
          <w:szCs w:val="24"/>
          <w:lang w:val="es-ES" w:eastAsia="en-CA"/>
        </w:rPr>
        <w:t xml:space="preserve">siguiente link: </w:t>
      </w:r>
      <w:hyperlink r:id="rId9" w:history="1">
        <w:r w:rsidR="0025044F" w:rsidRPr="00D04479">
          <w:rPr>
            <w:rStyle w:val="Hipervnculo"/>
            <w:rFonts w:ascii="Arial" w:hAnsi="Arial" w:cs="Arial"/>
            <w:sz w:val="24"/>
            <w:szCs w:val="24"/>
          </w:rPr>
          <w:t>http://pot.diputados.gob.mx/Unidad-de-Transparencia/Datos-Personales-Archivo-y-Gestion-Documental/Avisos-de-Privacidad/Comisiones/Ordinarias</w:t>
        </w:r>
      </w:hyperlink>
      <w:r w:rsidR="00422553" w:rsidRPr="00D04479">
        <w:rPr>
          <w:rFonts w:ascii="Arial" w:hAnsi="Arial" w:cs="Arial"/>
          <w:sz w:val="24"/>
          <w:szCs w:val="24"/>
        </w:rPr>
        <w:t>,</w:t>
      </w:r>
      <w:r w:rsidRPr="00D04479">
        <w:rPr>
          <w:rFonts w:ascii="Arial" w:eastAsiaTheme="minorEastAsia" w:hAnsi="Arial" w:cs="Arial"/>
          <w:sz w:val="24"/>
          <w:szCs w:val="24"/>
          <w:lang w:eastAsia="es-MX"/>
        </w:rPr>
        <w:t xml:space="preserve"> </w:t>
      </w:r>
      <w:r w:rsidR="00B26654" w:rsidRPr="00D04479">
        <w:rPr>
          <w:rFonts w:ascii="Arial" w:eastAsia="Calibri" w:hAnsi="Arial" w:cs="Arial"/>
          <w:color w:val="000000" w:themeColor="text1"/>
          <w:sz w:val="24"/>
          <w:szCs w:val="24"/>
        </w:rPr>
        <w:t xml:space="preserve">o de manera presencial en las instalaciones del misma. </w:t>
      </w:r>
    </w:p>
    <w:p w:rsidR="00B26654" w:rsidRPr="00D04479" w:rsidRDefault="00B26654" w:rsidP="000738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eastAsiaTheme="minorEastAsia" w:hAnsi="Arial" w:cs="Arial"/>
          <w:sz w:val="24"/>
          <w:szCs w:val="24"/>
          <w:lang w:eastAsia="es-MX"/>
        </w:rPr>
      </w:pPr>
      <w:r w:rsidRPr="00D04479">
        <w:rPr>
          <w:rFonts w:ascii="Arial" w:eastAsia="Calibri" w:hAnsi="Arial" w:cs="Arial"/>
          <w:color w:val="000000" w:themeColor="text1"/>
          <w:sz w:val="24"/>
          <w:szCs w:val="24"/>
        </w:rPr>
        <w:t xml:space="preserve"> </w:t>
      </w:r>
    </w:p>
    <w:p w:rsidR="00B26654" w:rsidRPr="00D04479" w:rsidRDefault="00B26654" w:rsidP="000738DF">
      <w:pPr>
        <w:pStyle w:val="Prrafodelista"/>
        <w:numPr>
          <w:ilvl w:val="0"/>
          <w:numId w:val="1"/>
        </w:numPr>
        <w:spacing w:after="0" w:line="240" w:lineRule="auto"/>
        <w:jc w:val="both"/>
        <w:rPr>
          <w:rFonts w:ascii="Arial" w:hAnsi="Arial" w:cs="Arial"/>
          <w:b/>
          <w:sz w:val="24"/>
          <w:szCs w:val="24"/>
        </w:rPr>
      </w:pPr>
      <w:r w:rsidRPr="00D04479">
        <w:rPr>
          <w:rFonts w:ascii="Arial" w:eastAsia="Times New Roman" w:hAnsi="Arial" w:cs="Arial"/>
          <w:b/>
          <w:sz w:val="24"/>
          <w:szCs w:val="24"/>
          <w:lang w:val="es-ES" w:eastAsia="en-CA"/>
        </w:rPr>
        <w:t>Temporalidad de los Datos Personales</w:t>
      </w:r>
    </w:p>
    <w:p w:rsidR="00B26654" w:rsidRPr="00D04479" w:rsidRDefault="00B26654" w:rsidP="000738DF">
      <w:pPr>
        <w:spacing w:after="0" w:line="240" w:lineRule="auto"/>
        <w:jc w:val="both"/>
        <w:rPr>
          <w:rFonts w:ascii="Arial" w:hAnsi="Arial" w:cs="Arial"/>
          <w:b/>
          <w:sz w:val="24"/>
          <w:szCs w:val="24"/>
        </w:rPr>
      </w:pPr>
    </w:p>
    <w:p w:rsidR="00C76678" w:rsidRPr="00D04479" w:rsidRDefault="00B26654" w:rsidP="000738DF">
      <w:pPr>
        <w:spacing w:after="0" w:line="240" w:lineRule="auto"/>
        <w:jc w:val="both"/>
        <w:textAlignment w:val="baseline"/>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 xml:space="preserve">Sus datos personales serán bloqueados y eliminados </w:t>
      </w:r>
      <w:r w:rsidR="000C3EEE" w:rsidRPr="00D04479">
        <w:rPr>
          <w:rFonts w:ascii="Arial" w:eastAsia="Times New Roman" w:hAnsi="Arial" w:cs="Arial"/>
          <w:sz w:val="24"/>
          <w:szCs w:val="24"/>
          <w:lang w:val="es-ES" w:eastAsia="en-CA"/>
        </w:rPr>
        <w:t>al término de la legislación actual.</w:t>
      </w:r>
    </w:p>
    <w:p w:rsidR="0063247F" w:rsidRPr="00D04479" w:rsidRDefault="00FA3C7D" w:rsidP="000738DF">
      <w:pPr>
        <w:spacing w:after="0" w:line="240" w:lineRule="auto"/>
        <w:jc w:val="both"/>
        <w:textAlignment w:val="baseline"/>
        <w:rPr>
          <w:rFonts w:ascii="Arial" w:eastAsia="Times New Roman" w:hAnsi="Arial" w:cs="Arial"/>
          <w:sz w:val="24"/>
          <w:szCs w:val="24"/>
          <w:lang w:val="es-ES" w:eastAsia="en-CA"/>
        </w:rPr>
      </w:pPr>
      <w:r w:rsidRPr="00D04479">
        <w:rPr>
          <w:rFonts w:ascii="Arial" w:eastAsia="Times New Roman" w:hAnsi="Arial" w:cs="Arial"/>
          <w:sz w:val="24"/>
          <w:szCs w:val="24"/>
          <w:lang w:val="es-ES" w:eastAsia="en-CA"/>
        </w:rPr>
        <w:t xml:space="preserve"> </w:t>
      </w:r>
    </w:p>
    <w:p w:rsidR="00B26654" w:rsidRPr="00D04479" w:rsidRDefault="00B26654" w:rsidP="000738DF">
      <w:pPr>
        <w:pStyle w:val="Prrafodelista"/>
        <w:numPr>
          <w:ilvl w:val="0"/>
          <w:numId w:val="1"/>
        </w:numPr>
        <w:spacing w:after="0" w:line="240" w:lineRule="auto"/>
        <w:jc w:val="both"/>
        <w:rPr>
          <w:rFonts w:ascii="Arial" w:hAnsi="Arial" w:cs="Arial"/>
          <w:b/>
          <w:sz w:val="24"/>
          <w:szCs w:val="24"/>
        </w:rPr>
      </w:pPr>
      <w:r w:rsidRPr="00D04479">
        <w:rPr>
          <w:rFonts w:ascii="Arial" w:hAnsi="Arial" w:cs="Arial"/>
          <w:b/>
          <w:sz w:val="24"/>
          <w:szCs w:val="24"/>
        </w:rPr>
        <w:t>Fundamento legal</w:t>
      </w:r>
    </w:p>
    <w:p w:rsidR="00B26654" w:rsidRPr="00D04479" w:rsidRDefault="00B26654" w:rsidP="000738DF">
      <w:pPr>
        <w:spacing w:after="0" w:line="240" w:lineRule="auto"/>
        <w:jc w:val="both"/>
        <w:rPr>
          <w:rFonts w:ascii="Arial" w:hAnsi="Arial" w:cs="Arial"/>
          <w:b/>
          <w:sz w:val="24"/>
          <w:szCs w:val="24"/>
        </w:rPr>
      </w:pPr>
    </w:p>
    <w:p w:rsidR="00B26654" w:rsidRPr="00D04479" w:rsidRDefault="00DA02F6" w:rsidP="000738DF">
      <w:pPr>
        <w:spacing w:after="0" w:line="240" w:lineRule="auto"/>
        <w:jc w:val="both"/>
        <w:rPr>
          <w:rFonts w:ascii="Arial" w:hAnsi="Arial" w:cs="Arial"/>
          <w:color w:val="000000"/>
          <w:sz w:val="24"/>
          <w:szCs w:val="24"/>
          <w:lang w:eastAsia="es-MX"/>
        </w:rPr>
      </w:pPr>
      <w:r w:rsidRPr="00D04479">
        <w:rPr>
          <w:rFonts w:ascii="Arial" w:hAnsi="Arial" w:cs="Arial"/>
          <w:color w:val="000000"/>
          <w:sz w:val="24"/>
          <w:szCs w:val="24"/>
          <w:lang w:eastAsia="es-MX"/>
        </w:rPr>
        <w:t xml:space="preserve">Artículo, 149 fracción V del Reglamento de la Cámara de Diputados del Honorable Congreso de la Unión. </w:t>
      </w:r>
    </w:p>
    <w:p w:rsidR="00B26654" w:rsidRPr="00D04479" w:rsidRDefault="00B26654" w:rsidP="000738DF">
      <w:pPr>
        <w:spacing w:after="0" w:line="240" w:lineRule="auto"/>
        <w:jc w:val="both"/>
        <w:rPr>
          <w:rFonts w:ascii="Arial" w:hAnsi="Arial" w:cs="Arial"/>
          <w:sz w:val="24"/>
          <w:szCs w:val="24"/>
        </w:rPr>
      </w:pPr>
    </w:p>
    <w:p w:rsidR="00B26654" w:rsidRPr="00D04479" w:rsidRDefault="00B26654" w:rsidP="00B26654">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B26654" w:rsidRPr="00D04479" w:rsidRDefault="00B26654" w:rsidP="00B26654">
      <w:pPr>
        <w:spacing w:after="0" w:line="360" w:lineRule="auto"/>
        <w:jc w:val="both"/>
        <w:textAlignment w:val="baseline"/>
        <w:rPr>
          <w:rFonts w:ascii="Arial" w:eastAsia="Times New Roman" w:hAnsi="Arial" w:cs="Arial"/>
          <w:sz w:val="24"/>
          <w:szCs w:val="24"/>
          <w:lang w:val="es-ES" w:eastAsia="en-CA"/>
        </w:rPr>
      </w:pPr>
    </w:p>
    <w:p w:rsidR="00B90E0E" w:rsidRPr="00D04479" w:rsidRDefault="00B90E0E">
      <w:pPr>
        <w:rPr>
          <w:rFonts w:ascii="Arial" w:hAnsi="Arial" w:cs="Arial"/>
          <w:sz w:val="24"/>
          <w:szCs w:val="24"/>
        </w:rPr>
      </w:pPr>
    </w:p>
    <w:sectPr w:rsidR="00B90E0E" w:rsidRPr="00D0447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41" w:rsidRDefault="00022B41">
      <w:pPr>
        <w:spacing w:after="0" w:line="240" w:lineRule="auto"/>
      </w:pPr>
      <w:r>
        <w:separator/>
      </w:r>
    </w:p>
  </w:endnote>
  <w:endnote w:type="continuationSeparator" w:id="0">
    <w:p w:rsidR="00022B41" w:rsidRDefault="0002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991A95">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A8717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87176">
              <w:rPr>
                <w:b/>
                <w:bCs/>
                <w:noProof/>
              </w:rPr>
              <w:t>3</w:t>
            </w:r>
            <w:r>
              <w:rPr>
                <w:b/>
                <w:bCs/>
                <w:sz w:val="24"/>
                <w:szCs w:val="24"/>
              </w:rPr>
              <w:fldChar w:fldCharType="end"/>
            </w:r>
          </w:p>
        </w:sdtContent>
      </w:sdt>
    </w:sdtContent>
  </w:sdt>
  <w:p w:rsidR="00E4662D" w:rsidRDefault="00A871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41" w:rsidRDefault="00022B41">
      <w:pPr>
        <w:spacing w:after="0" w:line="240" w:lineRule="auto"/>
      </w:pPr>
      <w:r>
        <w:separator/>
      </w:r>
    </w:p>
  </w:footnote>
  <w:footnote w:type="continuationSeparator" w:id="0">
    <w:p w:rsidR="00022B41" w:rsidRDefault="00022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6F42969"/>
    <w:multiLevelType w:val="hybridMultilevel"/>
    <w:tmpl w:val="A6DCF9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54"/>
    <w:rsid w:val="00005B86"/>
    <w:rsid w:val="00022B41"/>
    <w:rsid w:val="000738DF"/>
    <w:rsid w:val="000C3EEE"/>
    <w:rsid w:val="00113199"/>
    <w:rsid w:val="001643E7"/>
    <w:rsid w:val="001926D4"/>
    <w:rsid w:val="001B2688"/>
    <w:rsid w:val="001C36BD"/>
    <w:rsid w:val="0025044F"/>
    <w:rsid w:val="00365081"/>
    <w:rsid w:val="00365B5A"/>
    <w:rsid w:val="00422553"/>
    <w:rsid w:val="0045107C"/>
    <w:rsid w:val="00503AB2"/>
    <w:rsid w:val="00585DD4"/>
    <w:rsid w:val="00620AB4"/>
    <w:rsid w:val="0063247F"/>
    <w:rsid w:val="00925935"/>
    <w:rsid w:val="00991A95"/>
    <w:rsid w:val="009C77D2"/>
    <w:rsid w:val="009D77AD"/>
    <w:rsid w:val="00A87176"/>
    <w:rsid w:val="00AD54D3"/>
    <w:rsid w:val="00B0391E"/>
    <w:rsid w:val="00B26654"/>
    <w:rsid w:val="00B42427"/>
    <w:rsid w:val="00B55D3E"/>
    <w:rsid w:val="00B90E0E"/>
    <w:rsid w:val="00BC1089"/>
    <w:rsid w:val="00C2518A"/>
    <w:rsid w:val="00C61EB0"/>
    <w:rsid w:val="00C76678"/>
    <w:rsid w:val="00CD0637"/>
    <w:rsid w:val="00CD4721"/>
    <w:rsid w:val="00CF076C"/>
    <w:rsid w:val="00D04479"/>
    <w:rsid w:val="00DA02F6"/>
    <w:rsid w:val="00DB610E"/>
    <w:rsid w:val="00F2798B"/>
    <w:rsid w:val="00FA3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B437D-7B03-45BB-8B98-5BB57941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6654"/>
    <w:pPr>
      <w:ind w:left="720"/>
      <w:contextualSpacing/>
    </w:pPr>
  </w:style>
  <w:style w:type="character" w:styleId="Hipervnculo">
    <w:name w:val="Hyperlink"/>
    <w:basedOn w:val="Fuentedeprrafopredeter"/>
    <w:uiPriority w:val="99"/>
    <w:unhideWhenUsed/>
    <w:rsid w:val="00B26654"/>
    <w:rPr>
      <w:color w:val="0563C1" w:themeColor="hyperlink"/>
      <w:u w:val="single"/>
    </w:rPr>
  </w:style>
  <w:style w:type="paragraph" w:styleId="Piedepgina">
    <w:name w:val="footer"/>
    <w:basedOn w:val="Normal"/>
    <w:link w:val="PiedepginaCar"/>
    <w:uiPriority w:val="99"/>
    <w:unhideWhenUsed/>
    <w:rsid w:val="00B266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654"/>
  </w:style>
  <w:style w:type="character" w:customStyle="1" w:styleId="UnresolvedMention">
    <w:name w:val="Unresolved Mention"/>
    <w:basedOn w:val="Fuentedeprrafopredeter"/>
    <w:uiPriority w:val="99"/>
    <w:semiHidden/>
    <w:unhideWhenUsed/>
    <w:rsid w:val="001C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2019-10-30T17:12:00Z</dcterms:created>
  <dcterms:modified xsi:type="dcterms:W3CDTF">2019-11-06T18:26:00Z</dcterms:modified>
</cp:coreProperties>
</file>